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5" w:type="dxa"/>
        <w:tblInd w:w="-34" w:type="dxa"/>
        <w:tblLayout w:type="fixed"/>
        <w:tblLook w:val="04A0" w:firstRow="1" w:lastRow="0" w:firstColumn="1" w:lastColumn="0" w:noHBand="0" w:noVBand="1"/>
      </w:tblPr>
      <w:tblGrid>
        <w:gridCol w:w="3543"/>
        <w:gridCol w:w="5952"/>
      </w:tblGrid>
      <w:tr w:rsidR="002B2908" w:rsidTr="002B2908">
        <w:trPr>
          <w:trHeight w:hRule="exact" w:val="1562"/>
        </w:trPr>
        <w:tc>
          <w:tcPr>
            <w:tcW w:w="3544" w:type="dxa"/>
          </w:tcPr>
          <w:p w:rsidR="002B2908" w:rsidRDefault="002B2908">
            <w:pPr>
              <w:tabs>
                <w:tab w:val="left" w:pos="5580"/>
              </w:tabs>
              <w:snapToGrid w:val="0"/>
              <w:spacing w:line="256" w:lineRule="auto"/>
              <w:jc w:val="center"/>
              <w:rPr>
                <w:b/>
                <w:sz w:val="26"/>
                <w:szCs w:val="26"/>
              </w:rPr>
            </w:pPr>
            <w:r>
              <w:rPr>
                <w:b/>
                <w:sz w:val="26"/>
                <w:szCs w:val="26"/>
              </w:rPr>
              <w:t>ỦY BAN NHÂN DÂN</w:t>
            </w:r>
          </w:p>
          <w:p w:rsidR="002B2908" w:rsidRDefault="002B2908">
            <w:pPr>
              <w:tabs>
                <w:tab w:val="left" w:pos="5580"/>
              </w:tabs>
              <w:spacing w:line="256" w:lineRule="auto"/>
              <w:jc w:val="center"/>
              <w:rPr>
                <w:b/>
                <w:sz w:val="26"/>
                <w:szCs w:val="26"/>
              </w:rPr>
            </w:pPr>
            <w:r>
              <w:rPr>
                <w:b/>
                <w:sz w:val="26"/>
                <w:szCs w:val="26"/>
              </w:rPr>
              <w:t>THÀNH PHỐ TỪ SƠN</w:t>
            </w:r>
          </w:p>
          <w:p w:rsidR="002B2908" w:rsidRDefault="002B2908">
            <w:pPr>
              <w:tabs>
                <w:tab w:val="left" w:pos="5580"/>
              </w:tabs>
              <w:spacing w:line="256" w:lineRule="auto"/>
              <w:ind w:firstLine="720"/>
              <w:jc w:val="center"/>
              <w:rPr>
                <w:sz w:val="26"/>
                <w:szCs w:val="26"/>
              </w:rPr>
            </w:pPr>
            <w:r>
              <w:rPr>
                <w:noProof/>
                <w:lang w:eastAsia="en-US"/>
              </w:rPr>
              <mc:AlternateContent>
                <mc:Choice Requires="wps">
                  <w:drawing>
                    <wp:anchor distT="0" distB="0" distL="114300" distR="114300" simplePos="0" relativeHeight="251659264" behindDoc="0" locked="0" layoutInCell="1" allowOverlap="1" wp14:anchorId="4BB3B362" wp14:editId="47F59BD4">
                      <wp:simplePos x="0" y="0"/>
                      <wp:positionH relativeFrom="column">
                        <wp:posOffset>702945</wp:posOffset>
                      </wp:positionH>
                      <wp:positionV relativeFrom="paragraph">
                        <wp:posOffset>61595</wp:posOffset>
                      </wp:positionV>
                      <wp:extent cx="5962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AF3A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4.85pt" to="102.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"/>
                  </w:pict>
                </mc:Fallback>
              </mc:AlternateContent>
            </w:r>
          </w:p>
          <w:p w:rsidR="002B2908" w:rsidRDefault="002B2908">
            <w:pPr>
              <w:tabs>
                <w:tab w:val="left" w:pos="1635"/>
                <w:tab w:val="center" w:pos="1836"/>
                <w:tab w:val="left" w:pos="5580"/>
              </w:tabs>
              <w:spacing w:line="256" w:lineRule="auto"/>
              <w:jc w:val="center"/>
              <w:rPr>
                <w:sz w:val="26"/>
              </w:rPr>
            </w:pPr>
            <w:r>
              <w:rPr>
                <w:sz w:val="26"/>
                <w:szCs w:val="26"/>
              </w:rPr>
              <w:t>Số</w:t>
            </w:r>
            <w:r w:rsidR="00815236">
              <w:rPr>
                <w:sz w:val="26"/>
              </w:rPr>
              <w:t xml:space="preserve">: </w:t>
            </w:r>
            <w:bookmarkStart w:id="0" w:name="_GoBack"/>
            <w:bookmarkEnd w:id="0"/>
            <w:r w:rsidR="00815236">
              <w:rPr>
                <w:sz w:val="26"/>
              </w:rPr>
              <w:t>15</w:t>
            </w:r>
            <w:r>
              <w:rPr>
                <w:sz w:val="26"/>
              </w:rPr>
              <w:t>/KH-UBND</w:t>
            </w:r>
          </w:p>
          <w:p w:rsidR="002B2908" w:rsidRDefault="002B2908">
            <w:pPr>
              <w:tabs>
                <w:tab w:val="left" w:pos="1635"/>
                <w:tab w:val="center" w:pos="1836"/>
                <w:tab w:val="left" w:pos="5580"/>
              </w:tabs>
              <w:spacing w:line="256" w:lineRule="auto"/>
              <w:ind w:firstLine="720"/>
              <w:jc w:val="both"/>
              <w:rPr>
                <w:sz w:val="26"/>
                <w:szCs w:val="26"/>
              </w:rPr>
            </w:pPr>
          </w:p>
        </w:tc>
        <w:tc>
          <w:tcPr>
            <w:tcW w:w="5954" w:type="dxa"/>
          </w:tcPr>
          <w:p w:rsidR="002B2908" w:rsidRDefault="002B2908">
            <w:pPr>
              <w:tabs>
                <w:tab w:val="left" w:pos="5580"/>
              </w:tabs>
              <w:snapToGrid w:val="0"/>
              <w:spacing w:line="256" w:lineRule="auto"/>
              <w:jc w:val="center"/>
              <w:rPr>
                <w:b/>
                <w:sz w:val="26"/>
                <w:szCs w:val="26"/>
              </w:rPr>
            </w:pPr>
            <w:r>
              <w:rPr>
                <w:b/>
                <w:sz w:val="26"/>
                <w:szCs w:val="26"/>
              </w:rPr>
              <w:t>CỘNG HÒA XÃ HỘI CHỦ NGHĨA VIỆT NAM</w:t>
            </w:r>
          </w:p>
          <w:p w:rsidR="002B2908" w:rsidRDefault="002B2908">
            <w:pPr>
              <w:tabs>
                <w:tab w:val="left" w:pos="5580"/>
              </w:tabs>
              <w:spacing w:line="256" w:lineRule="auto"/>
              <w:jc w:val="center"/>
              <w:rPr>
                <w:b/>
                <w:sz w:val="28"/>
                <w:szCs w:val="26"/>
              </w:rPr>
            </w:pPr>
            <w:r>
              <w:rPr>
                <w:b/>
                <w:sz w:val="28"/>
                <w:szCs w:val="26"/>
              </w:rPr>
              <w:t>Độc lập - Tự do - Hạnh phúc</w:t>
            </w:r>
          </w:p>
          <w:p w:rsidR="002B2908" w:rsidRDefault="002B2908">
            <w:pPr>
              <w:tabs>
                <w:tab w:val="left" w:pos="5580"/>
              </w:tabs>
              <w:spacing w:line="256" w:lineRule="auto"/>
              <w:ind w:firstLine="720"/>
              <w:jc w:val="center"/>
              <w:rPr>
                <w:i/>
                <w:sz w:val="10"/>
                <w:szCs w:val="26"/>
              </w:rPr>
            </w:pPr>
            <w:r>
              <w:rPr>
                <w:noProof/>
                <w:lang w:eastAsia="en-US"/>
              </w:rPr>
              <mc:AlternateContent>
                <mc:Choice Requires="wps">
                  <w:drawing>
                    <wp:anchor distT="0" distB="0" distL="114300" distR="114300" simplePos="0" relativeHeight="251660288" behindDoc="0" locked="0" layoutInCell="1" allowOverlap="1" wp14:anchorId="3467FD11" wp14:editId="146441FB">
                      <wp:simplePos x="0" y="0"/>
                      <wp:positionH relativeFrom="column">
                        <wp:posOffset>782955</wp:posOffset>
                      </wp:positionH>
                      <wp:positionV relativeFrom="paragraph">
                        <wp:posOffset>59055</wp:posOffset>
                      </wp:positionV>
                      <wp:extent cx="20840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070"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9CBC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4.65pt" to="225.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" strokeweight="1pt">
                      <v:stroke joinstyle="miter"/>
                    </v:line>
                  </w:pict>
                </mc:Fallback>
              </mc:AlternateContent>
            </w:r>
          </w:p>
          <w:p w:rsidR="002B2908" w:rsidRDefault="00815236" w:rsidP="002B2908">
            <w:pPr>
              <w:tabs>
                <w:tab w:val="left" w:pos="5580"/>
              </w:tabs>
              <w:spacing w:before="240" w:line="257" w:lineRule="auto"/>
              <w:jc w:val="center"/>
              <w:rPr>
                <w:i/>
                <w:sz w:val="27"/>
                <w:szCs w:val="27"/>
              </w:rPr>
            </w:pPr>
            <w:r>
              <w:rPr>
                <w:i/>
                <w:sz w:val="27"/>
                <w:szCs w:val="27"/>
              </w:rPr>
              <w:t xml:space="preserve">           Từ Sơn, ngày  11 </w:t>
            </w:r>
            <w:r w:rsidR="002B2908">
              <w:rPr>
                <w:i/>
                <w:sz w:val="27"/>
                <w:szCs w:val="27"/>
              </w:rPr>
              <w:t>tháng 02 năm 2022</w:t>
            </w:r>
          </w:p>
          <w:p w:rsidR="002B2908" w:rsidRDefault="002B2908">
            <w:pPr>
              <w:tabs>
                <w:tab w:val="left" w:pos="1095"/>
              </w:tabs>
              <w:spacing w:line="256" w:lineRule="auto"/>
              <w:ind w:firstLine="720"/>
              <w:jc w:val="both"/>
              <w:rPr>
                <w:sz w:val="26"/>
                <w:szCs w:val="26"/>
              </w:rPr>
            </w:pPr>
          </w:p>
        </w:tc>
      </w:tr>
    </w:tbl>
    <w:p w:rsidR="002B2908" w:rsidRPr="002B2908" w:rsidRDefault="002B2908" w:rsidP="002B2908">
      <w:pPr>
        <w:jc w:val="both"/>
        <w:rPr>
          <w:b/>
          <w:spacing w:val="4"/>
          <w:kern w:val="2"/>
          <w:sz w:val="28"/>
          <w:szCs w:val="28"/>
        </w:rPr>
      </w:pPr>
    </w:p>
    <w:p w:rsidR="002B2908" w:rsidRDefault="002B2908" w:rsidP="002B2908">
      <w:pPr>
        <w:jc w:val="center"/>
        <w:rPr>
          <w:b/>
          <w:spacing w:val="4"/>
          <w:kern w:val="2"/>
          <w:sz w:val="28"/>
          <w:szCs w:val="28"/>
        </w:rPr>
      </w:pPr>
      <w:r>
        <w:rPr>
          <w:b/>
          <w:spacing w:val="4"/>
          <w:kern w:val="2"/>
          <w:sz w:val="28"/>
          <w:szCs w:val="28"/>
        </w:rPr>
        <w:t>KẾ HOẠCH</w:t>
      </w:r>
    </w:p>
    <w:p w:rsidR="002B2908" w:rsidRDefault="002B2908" w:rsidP="002B2908">
      <w:pPr>
        <w:jc w:val="center"/>
        <w:rPr>
          <w:b/>
          <w:spacing w:val="4"/>
          <w:kern w:val="2"/>
          <w:sz w:val="28"/>
          <w:szCs w:val="28"/>
        </w:rPr>
      </w:pPr>
      <w:r>
        <w:rPr>
          <w:b/>
          <w:spacing w:val="4"/>
          <w:kern w:val="2"/>
          <w:sz w:val="28"/>
          <w:szCs w:val="28"/>
        </w:rPr>
        <w:t>Triển khai thực hiện công tác gia đình thành phố Từ Sơn năm 2022</w:t>
      </w:r>
    </w:p>
    <w:p w:rsidR="002B2908" w:rsidRDefault="002B2908" w:rsidP="002B2908">
      <w:pPr>
        <w:ind w:firstLine="720"/>
        <w:jc w:val="center"/>
        <w:rPr>
          <w:spacing w:val="4"/>
          <w:sz w:val="27"/>
          <w:szCs w:val="27"/>
        </w:rPr>
      </w:pP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2152650</wp:posOffset>
                </wp:positionH>
                <wp:positionV relativeFrom="paragraph">
                  <wp:posOffset>55245</wp:posOffset>
                </wp:positionV>
                <wp:extent cx="1701165" cy="0"/>
                <wp:effectExtent l="0" t="0" r="133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37AC5"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4.35pt" to="303.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u4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"/>
            </w:pict>
          </mc:Fallback>
        </mc:AlternateContent>
      </w:r>
    </w:p>
    <w:p w:rsidR="002B2908" w:rsidRDefault="002B2908" w:rsidP="002B2908">
      <w:pPr>
        <w:spacing w:before="120" w:after="120"/>
        <w:ind w:firstLine="720"/>
        <w:jc w:val="both"/>
        <w:rPr>
          <w:spacing w:val="2"/>
          <w:sz w:val="7"/>
          <w:szCs w:val="27"/>
        </w:rPr>
      </w:pPr>
    </w:p>
    <w:p w:rsidR="002B2908" w:rsidRDefault="002B2908" w:rsidP="002261CF">
      <w:pPr>
        <w:spacing w:line="240" w:lineRule="atLeast"/>
        <w:ind w:firstLine="720"/>
        <w:jc w:val="both"/>
        <w:rPr>
          <w:spacing w:val="2"/>
          <w:sz w:val="28"/>
          <w:szCs w:val="28"/>
        </w:rPr>
      </w:pPr>
      <w:r>
        <w:rPr>
          <w:spacing w:val="2"/>
          <w:sz w:val="28"/>
          <w:szCs w:val="28"/>
        </w:rPr>
        <w:t xml:space="preserve">Thực hiện Chỉ thị số 06-CT/TW, ngày 24/6/2021 của Ban Bí thư về tăng cường sự lãnh đạo của Đảng đối với công tác xây dựng gia đình trong tình hình mới; Quyết định số 2074/QĐ-TTg ngày 10/12/2021 của Thủ tướng Chính phủ về ban hành Kế hoạch triển khai thực hiện Chỉ thị số 06-CT/TW ngày 24/6/2021 của Ban Bí thư; </w:t>
      </w:r>
      <w:r>
        <w:rPr>
          <w:spacing w:val="2"/>
          <w:sz w:val="28"/>
          <w:szCs w:val="28"/>
          <w:lang w:val="vi-VN"/>
        </w:rPr>
        <w:t>Quyết định số </w:t>
      </w:r>
      <w:hyperlink r:id="rId6" w:tgtFrame="_blank" w:tooltip="Quyết định 2238/QĐ-TTg" w:history="1">
        <w:r>
          <w:rPr>
            <w:rStyle w:val="Hyperlink"/>
            <w:color w:val="auto"/>
            <w:spacing w:val="2"/>
            <w:sz w:val="28"/>
            <w:szCs w:val="28"/>
            <w:u w:val="none"/>
            <w:lang w:val="vi-VN"/>
          </w:rPr>
          <w:t>2238/QĐ-TTg</w:t>
        </w:r>
      </w:hyperlink>
      <w:r>
        <w:rPr>
          <w:spacing w:val="2"/>
          <w:sz w:val="28"/>
          <w:szCs w:val="28"/>
          <w:lang w:val="vi-VN"/>
        </w:rPr>
        <w:t> ngày 30</w:t>
      </w:r>
      <w:r>
        <w:rPr>
          <w:spacing w:val="2"/>
          <w:sz w:val="28"/>
          <w:szCs w:val="28"/>
        </w:rPr>
        <w:t>/</w:t>
      </w:r>
      <w:r>
        <w:rPr>
          <w:spacing w:val="2"/>
          <w:sz w:val="28"/>
          <w:szCs w:val="28"/>
          <w:lang w:val="vi-VN"/>
        </w:rPr>
        <w:t>12</w:t>
      </w:r>
      <w:r>
        <w:rPr>
          <w:spacing w:val="2"/>
          <w:sz w:val="28"/>
          <w:szCs w:val="28"/>
        </w:rPr>
        <w:t>/</w:t>
      </w:r>
      <w:r>
        <w:rPr>
          <w:spacing w:val="2"/>
          <w:sz w:val="28"/>
          <w:szCs w:val="28"/>
          <w:lang w:val="vi-VN"/>
        </w:rPr>
        <w:t>2021 của Thủ tướng Chính phủ phê duyệt Chiến lược phát triển gia đình Việt Nam đến năm 2030</w:t>
      </w:r>
      <w:r>
        <w:rPr>
          <w:spacing w:val="2"/>
          <w:sz w:val="28"/>
          <w:szCs w:val="28"/>
        </w:rPr>
        <w:t>; Kế hoạch số 34-KH/TU ngày 23/12/2021 của Tỉnh ủy Bắc Ninh về thực hiện Chỉ thị số 06-CT/TW, ngày 24/6/2021 của Ban Bí thư về tăng cường sự lãnh đạo của Đảng đối với công tác xây dựng gia đình trong tình hình mới trên địa bàn tỉnh Bắc Ninh;</w:t>
      </w:r>
    </w:p>
    <w:p w:rsidR="002B2908" w:rsidRDefault="002B2908" w:rsidP="002261CF">
      <w:pPr>
        <w:spacing w:before="120" w:line="240" w:lineRule="atLeast"/>
        <w:ind w:firstLine="720"/>
        <w:jc w:val="both"/>
        <w:rPr>
          <w:spacing w:val="2"/>
          <w:sz w:val="28"/>
          <w:szCs w:val="28"/>
        </w:rPr>
      </w:pPr>
      <w:r>
        <w:rPr>
          <w:spacing w:val="2"/>
          <w:sz w:val="28"/>
          <w:szCs w:val="28"/>
        </w:rPr>
        <w:t>Căn cứ Văn bản số 52/BVHTTDL-GĐ ngày 07/01/2022 của Bộ Văn hóa, Thể thao và Du lịch hướng dẫn thực hiện công tác gia đình năm 2022;</w:t>
      </w:r>
    </w:p>
    <w:p w:rsidR="002B2908" w:rsidRDefault="002B2908" w:rsidP="002261CF">
      <w:pPr>
        <w:spacing w:before="120" w:line="240" w:lineRule="atLeast"/>
        <w:ind w:firstLine="720"/>
        <w:jc w:val="both"/>
        <w:rPr>
          <w:spacing w:val="2"/>
          <w:sz w:val="28"/>
          <w:szCs w:val="28"/>
        </w:rPr>
      </w:pPr>
      <w:r>
        <w:rPr>
          <w:spacing w:val="2"/>
          <w:sz w:val="28"/>
          <w:szCs w:val="28"/>
        </w:rPr>
        <w:t>Thực hiện Kế hoạch số 72/KH-UBND ngày 26/01/2022 của UBND tỉnh Bắc Ninh về Triển khai thực hiện công tác gia đình tỉnh Bắc Ninh năm 2022;</w:t>
      </w:r>
    </w:p>
    <w:p w:rsidR="002B2908" w:rsidRDefault="002B2908" w:rsidP="002261CF">
      <w:pPr>
        <w:spacing w:before="120" w:line="240" w:lineRule="atLeast"/>
        <w:ind w:firstLine="720"/>
        <w:jc w:val="both"/>
        <w:rPr>
          <w:spacing w:val="2"/>
          <w:sz w:val="28"/>
          <w:szCs w:val="28"/>
        </w:rPr>
      </w:pPr>
      <w:r>
        <w:rPr>
          <w:spacing w:val="2"/>
          <w:sz w:val="28"/>
          <w:szCs w:val="28"/>
        </w:rPr>
        <w:t>UBND thành phố xây dựng Kế hoạch triển khai thực hiện công tác gia đình thành phố Từ Sơn năm 2022, cụ thể như sau:</w:t>
      </w:r>
    </w:p>
    <w:p w:rsidR="002B2908" w:rsidRDefault="002B2908" w:rsidP="002261CF">
      <w:pPr>
        <w:spacing w:before="120" w:line="240" w:lineRule="atLeast"/>
        <w:ind w:firstLine="720"/>
        <w:jc w:val="both"/>
        <w:rPr>
          <w:b/>
          <w:spacing w:val="2"/>
          <w:sz w:val="28"/>
          <w:szCs w:val="28"/>
        </w:rPr>
      </w:pPr>
      <w:r>
        <w:rPr>
          <w:b/>
          <w:spacing w:val="2"/>
          <w:sz w:val="28"/>
          <w:szCs w:val="28"/>
        </w:rPr>
        <w:t>I/ MỤC ĐÍCH, YÊU CẦU</w:t>
      </w:r>
    </w:p>
    <w:p w:rsidR="002B2908" w:rsidRDefault="002B2908" w:rsidP="002261CF">
      <w:pPr>
        <w:spacing w:line="240" w:lineRule="atLeast"/>
        <w:ind w:firstLine="720"/>
        <w:jc w:val="both"/>
        <w:rPr>
          <w:spacing w:val="2"/>
          <w:sz w:val="28"/>
          <w:szCs w:val="28"/>
        </w:rPr>
      </w:pPr>
      <w:r>
        <w:rPr>
          <w:b/>
          <w:spacing w:val="2"/>
          <w:sz w:val="28"/>
          <w:szCs w:val="28"/>
        </w:rPr>
        <w:t>1.</w:t>
      </w:r>
      <w:r>
        <w:rPr>
          <w:spacing w:val="2"/>
          <w:sz w:val="28"/>
          <w:szCs w:val="28"/>
        </w:rPr>
        <w:t xml:space="preserve"> Tổ chức tốt các hoạt động tạo sự chuyển biến về nhận thức và hành động nhằm thúc đẩy toàn xã hội xây dựng gia đình no ấm, tiến bộ, hạnh phúc, là hạt nhân, tế bào lành mạnh của xã hội, tổ ấm của mỗi người, là nơi nuôi dưỡng, bồi đắp nhân cách, lối sống tôn trọng đạo lý truyền thống tốt đẹp của dân tộc; phát huy, nhân rộng các giá trị tốt đẹp góp phần thúc đẩy phát triển bền vững đất nước; Đẩy mạnh các hoạt động giáo dục đạo đức, lối sống trong gia đình, đồng thời nâng cao hiệu quả công tác phòng, chống bạo lực gia đình trên địa bàn thành phố.</w:t>
      </w:r>
    </w:p>
    <w:p w:rsidR="002B2908" w:rsidRDefault="002B2908" w:rsidP="002261CF">
      <w:pPr>
        <w:spacing w:line="240" w:lineRule="atLeast"/>
        <w:ind w:firstLine="720"/>
        <w:jc w:val="both"/>
        <w:rPr>
          <w:spacing w:val="2"/>
          <w:sz w:val="28"/>
          <w:szCs w:val="28"/>
        </w:rPr>
      </w:pPr>
      <w:r>
        <w:rPr>
          <w:b/>
          <w:spacing w:val="2"/>
          <w:sz w:val="28"/>
          <w:szCs w:val="28"/>
        </w:rPr>
        <w:t>2.</w:t>
      </w:r>
      <w:r>
        <w:rPr>
          <w:spacing w:val="2"/>
          <w:sz w:val="28"/>
          <w:szCs w:val="28"/>
        </w:rPr>
        <w:t xml:space="preserve"> Triển khai đồng bộ, thống nhất, phối hợp chặt chẽ trong thực hiện các nội dung công tác gia đình trên địa bàn toàn thành phố; thực hiện tốt các chủ trương, chính sách, pháp luật của Đảng và Nhà nước về lĩnh vực gia đình, đồng thời phải phù hợp với tình hình thực tế của địa phương, đảm bảo thiết thực, hiệu quả;</w:t>
      </w:r>
    </w:p>
    <w:p w:rsidR="002B2908" w:rsidRDefault="002B2908" w:rsidP="002261CF">
      <w:pPr>
        <w:spacing w:line="240" w:lineRule="atLeast"/>
        <w:ind w:firstLine="720"/>
        <w:jc w:val="both"/>
        <w:rPr>
          <w:spacing w:val="2"/>
          <w:sz w:val="28"/>
          <w:szCs w:val="28"/>
        </w:rPr>
      </w:pPr>
      <w:r>
        <w:rPr>
          <w:b/>
          <w:spacing w:val="2"/>
          <w:sz w:val="28"/>
          <w:szCs w:val="28"/>
        </w:rPr>
        <w:t>3.</w:t>
      </w:r>
      <w:r>
        <w:rPr>
          <w:spacing w:val="2"/>
          <w:sz w:val="28"/>
          <w:szCs w:val="28"/>
        </w:rPr>
        <w:t xml:space="preserve"> Lồng ghép công tác gia đình với triển khai thực hiện các nhiệm vụ khác, tạo hiệu quả cao trong việc thực hiện công tác gia đình, phòng, chống bạo lực gia đình trong toàn xã hội.</w:t>
      </w:r>
    </w:p>
    <w:p w:rsidR="002B2908" w:rsidRDefault="002B2908" w:rsidP="002261CF">
      <w:pPr>
        <w:spacing w:before="120" w:line="240" w:lineRule="atLeast"/>
        <w:ind w:firstLine="720"/>
        <w:jc w:val="both"/>
        <w:rPr>
          <w:b/>
          <w:spacing w:val="2"/>
          <w:sz w:val="28"/>
          <w:szCs w:val="28"/>
        </w:rPr>
      </w:pPr>
      <w:r>
        <w:rPr>
          <w:b/>
          <w:spacing w:val="2"/>
          <w:sz w:val="28"/>
          <w:szCs w:val="28"/>
        </w:rPr>
        <w:t>II/ NỘI DUNG</w:t>
      </w:r>
    </w:p>
    <w:p w:rsidR="002B2908" w:rsidRDefault="002B2908" w:rsidP="002261CF">
      <w:pPr>
        <w:spacing w:line="240" w:lineRule="atLeast"/>
        <w:ind w:firstLine="720"/>
        <w:jc w:val="both"/>
        <w:rPr>
          <w:spacing w:val="4"/>
          <w:sz w:val="28"/>
          <w:szCs w:val="28"/>
        </w:rPr>
      </w:pPr>
      <w:r>
        <w:rPr>
          <w:b/>
          <w:spacing w:val="4"/>
          <w:sz w:val="28"/>
          <w:szCs w:val="28"/>
        </w:rPr>
        <w:t>1.</w:t>
      </w:r>
      <w:r>
        <w:rPr>
          <w:spacing w:val="4"/>
          <w:sz w:val="28"/>
          <w:szCs w:val="28"/>
        </w:rPr>
        <w:t xml:space="preserve"> Tổ chức quán triệt, tuyên truyền, phổ biến tới toàn thể cán bộ, đảng viên, hội viên, đoàn viên và rộng rãi nhân dân về chủ trương, quan điểm của Đảng, Nhà nước trong Chiến lược phát triển gia đình Việt Nam đến năm 2030: Chỉ thị số 06-</w:t>
      </w:r>
      <w:r>
        <w:rPr>
          <w:spacing w:val="4"/>
          <w:sz w:val="28"/>
          <w:szCs w:val="28"/>
        </w:rPr>
        <w:lastRenderedPageBreak/>
        <w:t xml:space="preserve">CT/TW, ngày 24/6/2021 của Ban Bí thư; Quyết định số 2074/QĐ-TTg ngày 10/12/2021 của Thủ tướng Chính phủ; </w:t>
      </w:r>
      <w:r>
        <w:rPr>
          <w:spacing w:val="4"/>
          <w:sz w:val="28"/>
          <w:szCs w:val="28"/>
          <w:lang w:val="vi-VN"/>
        </w:rPr>
        <w:t>Quyết định số </w:t>
      </w:r>
      <w:hyperlink r:id="rId7" w:tgtFrame="_blank" w:tooltip="Quyết định 2238/QĐ-TTg" w:history="1">
        <w:r>
          <w:rPr>
            <w:rStyle w:val="Hyperlink"/>
            <w:color w:val="auto"/>
            <w:spacing w:val="4"/>
            <w:sz w:val="28"/>
            <w:szCs w:val="28"/>
            <w:u w:val="none"/>
            <w:lang w:val="vi-VN"/>
          </w:rPr>
          <w:t>2238/QĐ-TTg</w:t>
        </w:r>
      </w:hyperlink>
      <w:r>
        <w:rPr>
          <w:spacing w:val="4"/>
          <w:sz w:val="28"/>
          <w:szCs w:val="28"/>
          <w:lang w:val="vi-VN"/>
        </w:rPr>
        <w:t> ngày 30</w:t>
      </w:r>
      <w:r>
        <w:rPr>
          <w:spacing w:val="4"/>
          <w:sz w:val="28"/>
          <w:szCs w:val="28"/>
        </w:rPr>
        <w:t>/</w:t>
      </w:r>
      <w:r>
        <w:rPr>
          <w:spacing w:val="4"/>
          <w:sz w:val="28"/>
          <w:szCs w:val="28"/>
          <w:lang w:val="vi-VN"/>
        </w:rPr>
        <w:t>12</w:t>
      </w:r>
      <w:r>
        <w:rPr>
          <w:spacing w:val="4"/>
          <w:sz w:val="28"/>
          <w:szCs w:val="28"/>
        </w:rPr>
        <w:t>/</w:t>
      </w:r>
      <w:r>
        <w:rPr>
          <w:spacing w:val="4"/>
          <w:sz w:val="28"/>
          <w:szCs w:val="28"/>
          <w:lang w:val="vi-VN"/>
        </w:rPr>
        <w:t>2021 của Thủ tướng Chính phủ phê duyệt Chiến lược phát triển gia đình Việt Nam đến năm 2030</w:t>
      </w:r>
      <w:r>
        <w:rPr>
          <w:spacing w:val="4"/>
          <w:sz w:val="28"/>
          <w:szCs w:val="28"/>
        </w:rPr>
        <w:t>; Kế hoạch số 34-KH/TU ngày 23/12/2021 của Tỉnh ủy Bắc Ninh; chính sách pháp luật của Nhà nước về công tác gia đình; cụ thể là:</w:t>
      </w:r>
    </w:p>
    <w:p w:rsidR="002B2908" w:rsidRDefault="002B2908" w:rsidP="002261CF">
      <w:pPr>
        <w:spacing w:line="240" w:lineRule="atLeast"/>
        <w:ind w:firstLine="720"/>
        <w:jc w:val="both"/>
        <w:rPr>
          <w:spacing w:val="2"/>
          <w:sz w:val="28"/>
          <w:szCs w:val="28"/>
        </w:rPr>
      </w:pPr>
      <w:r>
        <w:rPr>
          <w:spacing w:val="2"/>
          <w:sz w:val="28"/>
          <w:szCs w:val="28"/>
        </w:rPr>
        <w:t>- Gia đình là tế bào của xã hội; nơi duy trì nòi giống; môi trường quan trọng hình thành, nuôi dưỡng, giáo dục nhân cách con người và lưu giữ, trao truyền các giá trị văn hóa của dân tộc; là nền tảng xây dựng xã hội hạnh phúc trong thời kỳ công nghiệp hóa, hiện đại hóa và hội nhập quốc tế;</w:t>
      </w:r>
    </w:p>
    <w:p w:rsidR="002B2908" w:rsidRDefault="002B2908" w:rsidP="002261CF">
      <w:pPr>
        <w:spacing w:line="240" w:lineRule="atLeast"/>
        <w:ind w:firstLine="720"/>
        <w:jc w:val="both"/>
        <w:rPr>
          <w:spacing w:val="2"/>
          <w:sz w:val="28"/>
          <w:szCs w:val="28"/>
        </w:rPr>
      </w:pPr>
      <w:r>
        <w:rPr>
          <w:spacing w:val="2"/>
          <w:sz w:val="28"/>
          <w:szCs w:val="28"/>
        </w:rPr>
        <w:t>- Xây dựng gia đình no ấm, tiến bộ, hạnh phúc, văn minh vừa là mục tiêu vừa là động lực thúc đẩy phát triển bền vững; là trách nhiệm của các cấp, các ngành và toàn xã hội;</w:t>
      </w:r>
    </w:p>
    <w:p w:rsidR="002B2908" w:rsidRDefault="002B2908" w:rsidP="002261CF">
      <w:pPr>
        <w:spacing w:line="240" w:lineRule="atLeast"/>
        <w:ind w:firstLine="720"/>
        <w:jc w:val="both"/>
        <w:rPr>
          <w:spacing w:val="2"/>
          <w:sz w:val="28"/>
          <w:szCs w:val="28"/>
        </w:rPr>
      </w:pPr>
      <w:r>
        <w:rPr>
          <w:spacing w:val="2"/>
          <w:sz w:val="28"/>
          <w:szCs w:val="28"/>
        </w:rPr>
        <w:t>- Phát huy vai trò của gia đình nhằm tạo môi trường giáo dục sớm, góp phần xây dựng con người có nhân cách, lối sống tốt đẹp, phát triển toàn diện, trở thành trung tâm, chủ thể, nguồn lực quan trọng nhất trong xây dựng và bảo vệ Tổ quốc;</w:t>
      </w:r>
    </w:p>
    <w:p w:rsidR="002B2908" w:rsidRDefault="002B2908" w:rsidP="002261CF">
      <w:pPr>
        <w:spacing w:line="240" w:lineRule="atLeast"/>
        <w:ind w:firstLine="720"/>
        <w:jc w:val="both"/>
        <w:rPr>
          <w:spacing w:val="2"/>
          <w:sz w:val="28"/>
          <w:szCs w:val="28"/>
        </w:rPr>
      </w:pPr>
      <w:r>
        <w:rPr>
          <w:spacing w:val="2"/>
          <w:sz w:val="28"/>
          <w:szCs w:val="28"/>
        </w:rPr>
        <w:t>- Ưu tiên, tao điều kiện thuận lợi để các gia đình nâng cao đời sống văn hóa, tinh thần, tiếp cận các giá trị tốt đẹp của nền văn hóa, văn minh nhân loại và các thành tựu của khoa học công nghệ.</w:t>
      </w:r>
    </w:p>
    <w:p w:rsidR="002B2908" w:rsidRDefault="002B2908" w:rsidP="002261CF">
      <w:pPr>
        <w:spacing w:line="240" w:lineRule="atLeast"/>
        <w:ind w:firstLine="720"/>
        <w:jc w:val="both"/>
        <w:rPr>
          <w:spacing w:val="2"/>
          <w:sz w:val="28"/>
          <w:szCs w:val="28"/>
        </w:rPr>
      </w:pPr>
      <w:r>
        <w:rPr>
          <w:b/>
          <w:spacing w:val="2"/>
          <w:sz w:val="28"/>
          <w:szCs w:val="28"/>
        </w:rPr>
        <w:t>2.</w:t>
      </w:r>
      <w:r>
        <w:rPr>
          <w:spacing w:val="2"/>
          <w:sz w:val="28"/>
          <w:szCs w:val="28"/>
        </w:rPr>
        <w:t xml:space="preserve"> Công tác truyền thông, giáo dục đạo đức, lối sống trong gia đình</w:t>
      </w:r>
    </w:p>
    <w:p w:rsidR="002B2908" w:rsidRDefault="002B2908" w:rsidP="002261CF">
      <w:pPr>
        <w:spacing w:line="240" w:lineRule="atLeast"/>
        <w:ind w:firstLine="720"/>
        <w:jc w:val="both"/>
        <w:rPr>
          <w:spacing w:val="2"/>
          <w:sz w:val="28"/>
          <w:szCs w:val="28"/>
        </w:rPr>
      </w:pPr>
      <w:r>
        <w:rPr>
          <w:spacing w:val="2"/>
          <w:sz w:val="28"/>
          <w:szCs w:val="28"/>
        </w:rPr>
        <w:t>- Tiếp tục thực hiện Chỉ thị số 11/CT-TTg ngày 29/3/2017 của Thủ tướng Chính phủ về đẩy mạnh giáo dục đạo đức, lối sống trong gia đình;</w:t>
      </w:r>
    </w:p>
    <w:p w:rsidR="002B2908" w:rsidRDefault="002B2908" w:rsidP="002261CF">
      <w:pPr>
        <w:spacing w:line="240" w:lineRule="atLeast"/>
        <w:ind w:firstLine="720"/>
        <w:jc w:val="both"/>
        <w:rPr>
          <w:spacing w:val="2"/>
          <w:sz w:val="28"/>
          <w:szCs w:val="28"/>
        </w:rPr>
      </w:pPr>
      <w:r>
        <w:rPr>
          <w:spacing w:val="2"/>
          <w:sz w:val="28"/>
          <w:szCs w:val="28"/>
        </w:rPr>
        <w:t xml:space="preserve">- </w:t>
      </w:r>
      <w:r>
        <w:rPr>
          <w:spacing w:val="2"/>
          <w:sz w:val="28"/>
          <w:szCs w:val="28"/>
          <w:lang w:val="vi-VN"/>
        </w:rPr>
        <w:t>Tổ chức triển khai thực hiện “Bộ tiêu chí ứng xử trong gia đình” theo hướng dẫn của Bộ Văn hóa, Thể thao và Du lịch</w:t>
      </w:r>
      <w:r>
        <w:rPr>
          <w:spacing w:val="2"/>
          <w:sz w:val="28"/>
          <w:szCs w:val="28"/>
        </w:rPr>
        <w:t>.</w:t>
      </w:r>
    </w:p>
    <w:p w:rsidR="002B2908" w:rsidRDefault="002B2908" w:rsidP="002261CF">
      <w:pPr>
        <w:spacing w:line="240" w:lineRule="atLeast"/>
        <w:ind w:firstLine="720"/>
        <w:jc w:val="both"/>
        <w:rPr>
          <w:spacing w:val="2"/>
          <w:sz w:val="28"/>
          <w:szCs w:val="28"/>
        </w:rPr>
      </w:pPr>
      <w:r>
        <w:rPr>
          <w:spacing w:val="2"/>
          <w:sz w:val="28"/>
          <w:szCs w:val="28"/>
        </w:rPr>
        <w:t xml:space="preserve">- Tổ chức các hoạt động truyền thông trọng điểm về giáo dục đạo đức, lối sống trong gia đình trong các dịp: Ngày Quốc tế hạnh phúc (20/3) - chủ đề “Yêu thương và Chia sẻ”; Kỷ niệm Ngày Gia đình Việt Nam (28/6) - </w:t>
      </w:r>
      <w:r w:rsidR="005905B9">
        <w:rPr>
          <w:spacing w:val="2"/>
          <w:sz w:val="28"/>
          <w:szCs w:val="28"/>
        </w:rPr>
        <w:t>C</w:t>
      </w:r>
      <w:r>
        <w:rPr>
          <w:spacing w:val="2"/>
          <w:sz w:val="28"/>
          <w:szCs w:val="28"/>
        </w:rPr>
        <w:t xml:space="preserve">hủ đề “Gia đình bình an - Xã hội hạnh phúc”. </w:t>
      </w:r>
    </w:p>
    <w:p w:rsidR="002B2908" w:rsidRDefault="002B2908" w:rsidP="002261CF">
      <w:pPr>
        <w:spacing w:line="240" w:lineRule="atLeast"/>
        <w:ind w:firstLine="720"/>
        <w:jc w:val="both"/>
        <w:rPr>
          <w:spacing w:val="2"/>
          <w:sz w:val="28"/>
          <w:szCs w:val="28"/>
        </w:rPr>
      </w:pPr>
      <w:r>
        <w:rPr>
          <w:b/>
          <w:spacing w:val="2"/>
          <w:sz w:val="28"/>
          <w:szCs w:val="28"/>
        </w:rPr>
        <w:t>3.</w:t>
      </w:r>
      <w:r>
        <w:rPr>
          <w:spacing w:val="2"/>
          <w:sz w:val="28"/>
          <w:szCs w:val="28"/>
        </w:rPr>
        <w:t xml:space="preserve">  Công tác phòng, chống bạo lực gia đình</w:t>
      </w:r>
    </w:p>
    <w:p w:rsidR="002B2908" w:rsidRDefault="002B2908" w:rsidP="002261CF">
      <w:pPr>
        <w:spacing w:line="240" w:lineRule="atLeast"/>
        <w:ind w:firstLine="720"/>
        <w:jc w:val="both"/>
        <w:rPr>
          <w:spacing w:val="2"/>
          <w:sz w:val="28"/>
          <w:szCs w:val="28"/>
        </w:rPr>
      </w:pPr>
      <w:r>
        <w:rPr>
          <w:spacing w:val="2"/>
          <w:sz w:val="28"/>
          <w:szCs w:val="28"/>
        </w:rPr>
        <w:t>- Tiếp tục thực hiện Quyết định số 21/2016/QĐ-TTg ngày 17/5/2016 của Thủ tướng Chính phủ ban hành Quy chế phối hợp liên ngành về phòng, chống bạo lực gia đình; Chỉ thị số 08/CT-TTg ngày 04/02/2020 của Thủ tướng Chính phủ về đẩy mạnh công tác phòng, chống bạo lực gia đình;</w:t>
      </w:r>
    </w:p>
    <w:p w:rsidR="002B2908" w:rsidRDefault="002B2908" w:rsidP="002261CF">
      <w:pPr>
        <w:spacing w:line="240" w:lineRule="atLeast"/>
        <w:ind w:firstLine="720"/>
        <w:jc w:val="both"/>
        <w:rPr>
          <w:spacing w:val="2"/>
          <w:sz w:val="28"/>
          <w:szCs w:val="28"/>
        </w:rPr>
      </w:pPr>
      <w:r>
        <w:rPr>
          <w:spacing w:val="2"/>
          <w:sz w:val="28"/>
          <w:szCs w:val="28"/>
        </w:rPr>
        <w:t>-  Duy trì, nâng cao chất lượng các mô hình hoạt động tại cộng đồng (mô hình xây dựng gia đình hạnh phúc, mô hình phòng, chống bạo lực gia đình…); biểu dương, khen thưởng cá nhân, tập thể có thành tích xuất sắc trong công tác phòng, chống bạo lực gia đình đồng thời xử lý kịp thời các hành vi bạo lực gia đình theo quy định của pháp luật;</w:t>
      </w:r>
    </w:p>
    <w:p w:rsidR="002B2908" w:rsidRDefault="002B2908" w:rsidP="002261CF">
      <w:pPr>
        <w:spacing w:line="240" w:lineRule="atLeast"/>
        <w:ind w:firstLine="720"/>
        <w:jc w:val="both"/>
        <w:rPr>
          <w:spacing w:val="2"/>
          <w:sz w:val="28"/>
          <w:szCs w:val="28"/>
        </w:rPr>
      </w:pPr>
      <w:r>
        <w:rPr>
          <w:spacing w:val="2"/>
          <w:sz w:val="28"/>
          <w:szCs w:val="28"/>
        </w:rPr>
        <w:t>- Tổ chức tuyên truyền trên các phương tiện truyền thông đại chúng về công tác phòng, chống bạo lực gia đình; tác hại của rượu, bia và các biện pháp hỗ trợ người bị bạo lực gia đình.</w:t>
      </w:r>
    </w:p>
    <w:p w:rsidR="002B2908" w:rsidRDefault="002B2908" w:rsidP="002261CF">
      <w:pPr>
        <w:spacing w:line="240" w:lineRule="atLeast"/>
        <w:ind w:firstLine="720"/>
        <w:jc w:val="both"/>
        <w:rPr>
          <w:spacing w:val="2"/>
          <w:sz w:val="28"/>
          <w:szCs w:val="28"/>
        </w:rPr>
      </w:pPr>
      <w:r>
        <w:rPr>
          <w:b/>
          <w:spacing w:val="2"/>
          <w:sz w:val="28"/>
          <w:szCs w:val="28"/>
        </w:rPr>
        <w:t>4.</w:t>
      </w:r>
      <w:r>
        <w:rPr>
          <w:spacing w:val="2"/>
          <w:sz w:val="28"/>
          <w:szCs w:val="28"/>
        </w:rPr>
        <w:t xml:space="preserve"> Thực hiện thu thập, báo cáo thông tin về gia đình và phòng, chống bạo lực gia đình theo quy định tại Thông tư số 07/2017/TT-BVHTTDL của Bộ trưởng Bộ Văn hóa, Thể thao và Du lịch.</w:t>
      </w:r>
    </w:p>
    <w:p w:rsidR="002B2908" w:rsidRDefault="002B2908" w:rsidP="002261CF">
      <w:pPr>
        <w:spacing w:line="240" w:lineRule="atLeast"/>
        <w:ind w:firstLine="720"/>
        <w:jc w:val="both"/>
        <w:rPr>
          <w:spacing w:val="2"/>
          <w:sz w:val="28"/>
          <w:szCs w:val="28"/>
        </w:rPr>
      </w:pPr>
      <w:r>
        <w:rPr>
          <w:b/>
          <w:spacing w:val="2"/>
          <w:sz w:val="28"/>
          <w:szCs w:val="28"/>
        </w:rPr>
        <w:t>5.</w:t>
      </w:r>
      <w:r>
        <w:rPr>
          <w:spacing w:val="2"/>
          <w:sz w:val="28"/>
          <w:szCs w:val="28"/>
        </w:rPr>
        <w:t xml:space="preserve"> Kiểm tra, giám sát việc thực hiện các nhiệm vụ công tác gia đình gắn với kế hoạch Phong trào “Toàn dân đoàn kết xây dựng đời sống văn hóa” năm 2022.</w:t>
      </w:r>
    </w:p>
    <w:p w:rsidR="002B2908" w:rsidRDefault="002B2908" w:rsidP="002261CF">
      <w:pPr>
        <w:spacing w:line="240" w:lineRule="atLeast"/>
        <w:ind w:firstLine="720"/>
        <w:jc w:val="both"/>
        <w:rPr>
          <w:spacing w:val="2"/>
          <w:sz w:val="28"/>
          <w:szCs w:val="28"/>
        </w:rPr>
      </w:pPr>
      <w:r>
        <w:rPr>
          <w:b/>
          <w:spacing w:val="2"/>
          <w:sz w:val="28"/>
          <w:szCs w:val="28"/>
        </w:rPr>
        <w:lastRenderedPageBreak/>
        <w:t>6.</w:t>
      </w:r>
      <w:r>
        <w:rPr>
          <w:spacing w:val="2"/>
          <w:sz w:val="28"/>
          <w:szCs w:val="28"/>
        </w:rPr>
        <w:t xml:space="preserve"> Thực hiện một số nhiệm vụ công tác khác theo chỉ đạo của Bộ Văn hóa, Thể thao và Du lịch, của tỉnh và thành phố.</w:t>
      </w:r>
    </w:p>
    <w:p w:rsidR="002B2908" w:rsidRDefault="005905B9" w:rsidP="002261CF">
      <w:pPr>
        <w:spacing w:before="120" w:line="240" w:lineRule="atLeast"/>
        <w:ind w:firstLine="720"/>
        <w:jc w:val="both"/>
        <w:rPr>
          <w:b/>
          <w:spacing w:val="2"/>
          <w:sz w:val="28"/>
          <w:szCs w:val="28"/>
        </w:rPr>
      </w:pPr>
      <w:r>
        <w:rPr>
          <w:b/>
          <w:spacing w:val="2"/>
          <w:sz w:val="28"/>
          <w:szCs w:val="28"/>
        </w:rPr>
        <w:t>III/</w:t>
      </w:r>
      <w:r w:rsidR="002B2908">
        <w:rPr>
          <w:b/>
          <w:spacing w:val="2"/>
          <w:sz w:val="28"/>
          <w:szCs w:val="28"/>
        </w:rPr>
        <w:t xml:space="preserve"> TỔ CHỨC THỰC HIỆN</w:t>
      </w:r>
    </w:p>
    <w:p w:rsidR="002B2908" w:rsidRDefault="002B2908" w:rsidP="002261CF">
      <w:pPr>
        <w:spacing w:line="240" w:lineRule="atLeast"/>
        <w:ind w:firstLine="720"/>
        <w:jc w:val="both"/>
        <w:rPr>
          <w:b/>
          <w:spacing w:val="2"/>
          <w:sz w:val="28"/>
          <w:szCs w:val="28"/>
        </w:rPr>
      </w:pPr>
      <w:r>
        <w:rPr>
          <w:b/>
          <w:spacing w:val="2"/>
          <w:sz w:val="28"/>
          <w:szCs w:val="28"/>
        </w:rPr>
        <w:t>1. Phòng Văn hóa và Thông tin thành phố</w:t>
      </w:r>
    </w:p>
    <w:p w:rsidR="002B2908" w:rsidRDefault="002B2908" w:rsidP="002261CF">
      <w:pPr>
        <w:spacing w:line="240" w:lineRule="atLeast"/>
        <w:ind w:firstLine="720"/>
        <w:jc w:val="both"/>
        <w:rPr>
          <w:spacing w:val="2"/>
          <w:sz w:val="28"/>
          <w:szCs w:val="28"/>
        </w:rPr>
      </w:pPr>
      <w:r>
        <w:rPr>
          <w:spacing w:val="2"/>
          <w:sz w:val="28"/>
          <w:szCs w:val="28"/>
        </w:rPr>
        <w:t>- Chủ trì, phối hợp với các cơ quan, ban, ngành liên quan tổ chức triển khai các nhiệm vụ công tác gia đình trên địa bàn thành phố;</w:t>
      </w:r>
    </w:p>
    <w:p w:rsidR="002B2908" w:rsidRPr="005905B9" w:rsidRDefault="002B2908" w:rsidP="002261CF">
      <w:pPr>
        <w:spacing w:line="240" w:lineRule="atLeast"/>
        <w:ind w:firstLine="720"/>
        <w:jc w:val="both"/>
        <w:rPr>
          <w:spacing w:val="2"/>
          <w:sz w:val="28"/>
          <w:szCs w:val="28"/>
        </w:rPr>
      </w:pPr>
      <w:r>
        <w:rPr>
          <w:spacing w:val="2"/>
          <w:sz w:val="28"/>
          <w:szCs w:val="28"/>
        </w:rPr>
        <w:t>- Chủ trì, phối hợp với các ngành, cơ quan, địa phương, đơn vị tham mưu UBND thành phố ban hành văn bản chỉ đạo triển khai thực hiện các nhiệm vụ</w:t>
      </w:r>
      <w:r>
        <w:rPr>
          <w:spacing w:val="2"/>
          <w:sz w:val="28"/>
          <w:szCs w:val="28"/>
          <w:lang w:val="vi-VN"/>
        </w:rPr>
        <w:t xml:space="preserve"> thuộc lĩnh vực gia đình được Thủ tướng Chính phủ ban hành</w:t>
      </w:r>
      <w:r>
        <w:rPr>
          <w:spacing w:val="2"/>
          <w:sz w:val="28"/>
          <w:szCs w:val="28"/>
        </w:rPr>
        <w:t xml:space="preserve">; </w:t>
      </w:r>
      <w:r>
        <w:rPr>
          <w:spacing w:val="2"/>
          <w:sz w:val="28"/>
          <w:szCs w:val="28"/>
          <w:lang w:val="vi-VN"/>
        </w:rPr>
        <w:t xml:space="preserve">Chỉ đạo, hướng dẫn </w:t>
      </w:r>
      <w:r>
        <w:rPr>
          <w:spacing w:val="2"/>
          <w:sz w:val="28"/>
          <w:szCs w:val="28"/>
        </w:rPr>
        <w:t>Đài Phát thanh thành phố, Cổng thông tin điện tử thành phố và các Cổng Thông tin điện tử thành phần</w:t>
      </w:r>
      <w:r>
        <w:rPr>
          <w:spacing w:val="2"/>
          <w:sz w:val="28"/>
          <w:szCs w:val="28"/>
          <w:lang w:val="vi-VN"/>
        </w:rPr>
        <w:t xml:space="preserve"> tăng cường mở các chuyên trang, chuyên mục, xây dựng chương trình phát thanh, </w:t>
      </w:r>
      <w:r>
        <w:rPr>
          <w:spacing w:val="2"/>
          <w:sz w:val="28"/>
          <w:szCs w:val="28"/>
        </w:rPr>
        <w:t>tin bài</w:t>
      </w:r>
      <w:r>
        <w:rPr>
          <w:spacing w:val="2"/>
          <w:sz w:val="28"/>
          <w:szCs w:val="28"/>
          <w:lang w:val="vi-VN"/>
        </w:rPr>
        <w:t xml:space="preserve"> nhằm tuyên truyền, quảng bá những giá trị của gia đình; phát huy mạnh mẽ vai trò của cơ quan báo chí trong nhiệm vụ bảo tồn, phát huy những giá trị truyền thống tốt đẹp của gia đình Việt Nam. Chú trọng phát hiện, tôn vinh, nhân rộng các mô hình gia đình tiêu biểu, mô hình hỗ trợ gia đình, biểu dương các gương điển hình trong công tác xây dựng gia đình; đồng thời phê phán lối sống thực dụng, tệ nạn xã hội, bạo lực gia đình, các hủ tục, tập quán lạc hậu trong hôn nhân và gia đình và bệnh thành tích, hình thức t</w:t>
      </w:r>
      <w:r w:rsidR="005905B9">
        <w:rPr>
          <w:spacing w:val="2"/>
          <w:sz w:val="28"/>
          <w:szCs w:val="28"/>
          <w:lang w:val="vi-VN"/>
        </w:rPr>
        <w:t>rong công tác xây dựng gia đình</w:t>
      </w:r>
      <w:r w:rsidR="005905B9">
        <w:rPr>
          <w:spacing w:val="2"/>
          <w:sz w:val="28"/>
          <w:szCs w:val="28"/>
        </w:rPr>
        <w:t>;</w:t>
      </w:r>
    </w:p>
    <w:p w:rsidR="002B2908" w:rsidRDefault="002B2908" w:rsidP="002261CF">
      <w:pPr>
        <w:spacing w:line="240" w:lineRule="atLeast"/>
        <w:ind w:firstLine="720"/>
        <w:jc w:val="both"/>
        <w:rPr>
          <w:spacing w:val="2"/>
          <w:sz w:val="28"/>
          <w:szCs w:val="28"/>
        </w:rPr>
      </w:pPr>
      <w:r>
        <w:rPr>
          <w:spacing w:val="2"/>
          <w:sz w:val="28"/>
          <w:szCs w:val="28"/>
        </w:rPr>
        <w:t>- Tổ chức các hoạt động truyền thông; tuyên truyền trực quan, mua sách, in ấn tài liệu tuyên truyền, giáo dục đạo đức, lối sống trong gia đình, phòng, chống bạo lực gia đình trong các dịp: Ngày Quốc tế hạnh phúc (20/3) - chủ đề “Yêu thương và Chia sẻ”; Kỷ niệm Ngày Gia đình Việt Nam (28/6) - chủ đề “Gia đình bình an - Xã hội hạnh phúc”; Tháng hành động quốc gia phòng, chống bạo lực gia đình; Ngày thế giới xóa bỏ bạo lực đối với phụ nữ (25/11);</w:t>
      </w:r>
    </w:p>
    <w:p w:rsidR="002B2908" w:rsidRDefault="002B2908" w:rsidP="002261CF">
      <w:pPr>
        <w:spacing w:line="240" w:lineRule="atLeast"/>
        <w:ind w:firstLine="720"/>
        <w:jc w:val="both"/>
        <w:rPr>
          <w:spacing w:val="2"/>
          <w:sz w:val="28"/>
          <w:szCs w:val="28"/>
        </w:rPr>
      </w:pPr>
      <w:r>
        <w:rPr>
          <w:spacing w:val="2"/>
          <w:sz w:val="28"/>
          <w:szCs w:val="28"/>
        </w:rPr>
        <w:t>- Chủ trì, phối hợp với các cơ quan liên quan thực hiện nhiệm vụ liên ngành trong phòng, chống bạo lực gia đình;</w:t>
      </w:r>
    </w:p>
    <w:p w:rsidR="002B2908" w:rsidRDefault="002B2908" w:rsidP="002261CF">
      <w:pPr>
        <w:spacing w:line="240" w:lineRule="atLeast"/>
        <w:ind w:firstLine="720"/>
        <w:jc w:val="both"/>
        <w:rPr>
          <w:spacing w:val="2"/>
          <w:sz w:val="28"/>
          <w:szCs w:val="28"/>
        </w:rPr>
      </w:pPr>
      <w:r>
        <w:rPr>
          <w:spacing w:val="2"/>
          <w:sz w:val="28"/>
          <w:szCs w:val="28"/>
        </w:rPr>
        <w:t>- Thực hiện thu thập, báo cáo thông tin về gia đình và phòng, chống bạo lực gia đình theo quy định tại Thông tư số 07/2017/TT-BVHTTDL của Bộ trưởng Bộ Văn hóa, Thể thao và Du lịch;</w:t>
      </w:r>
    </w:p>
    <w:p w:rsidR="002B2908" w:rsidRDefault="002B2908" w:rsidP="002261CF">
      <w:pPr>
        <w:spacing w:line="240" w:lineRule="atLeast"/>
        <w:ind w:firstLine="720"/>
        <w:jc w:val="both"/>
        <w:rPr>
          <w:spacing w:val="2"/>
          <w:sz w:val="28"/>
          <w:szCs w:val="28"/>
        </w:rPr>
      </w:pPr>
      <w:r>
        <w:rPr>
          <w:spacing w:val="2"/>
          <w:sz w:val="28"/>
          <w:szCs w:val="28"/>
          <w:lang w:val="vi-VN"/>
        </w:rPr>
        <w:t>- Tổ chức triển khai thực hiện “Bộ tiêu chí ứng xử trong gia đình” theo hướng dẫn của Bộ Văn hóa, Thể thao và Du lịch;</w:t>
      </w:r>
    </w:p>
    <w:p w:rsidR="002B2908" w:rsidRDefault="002B2908" w:rsidP="002261CF">
      <w:pPr>
        <w:spacing w:line="240" w:lineRule="atLeast"/>
        <w:ind w:firstLine="720"/>
        <w:jc w:val="both"/>
        <w:rPr>
          <w:spacing w:val="2"/>
          <w:sz w:val="28"/>
          <w:szCs w:val="28"/>
        </w:rPr>
      </w:pPr>
      <w:r>
        <w:rPr>
          <w:spacing w:val="2"/>
          <w:sz w:val="28"/>
          <w:szCs w:val="28"/>
          <w:lang w:val="vi-VN"/>
        </w:rPr>
        <w:t xml:space="preserve">- </w:t>
      </w:r>
      <w:r>
        <w:rPr>
          <w:spacing w:val="2"/>
          <w:sz w:val="28"/>
          <w:szCs w:val="28"/>
        </w:rPr>
        <w:t>Tham gia các lớp</w:t>
      </w:r>
      <w:r>
        <w:rPr>
          <w:spacing w:val="2"/>
          <w:sz w:val="28"/>
          <w:szCs w:val="28"/>
          <w:lang w:val="vi-VN"/>
        </w:rPr>
        <w:t xml:space="preserve"> bồi dưỡng, tập huấn nghiệp vụ công tác gia đình cho đội ngũ cán bộ tại địa phương;</w:t>
      </w:r>
    </w:p>
    <w:p w:rsidR="002B2908" w:rsidRDefault="002B2908" w:rsidP="002261CF">
      <w:pPr>
        <w:pStyle w:val="NormalWeb"/>
        <w:shd w:val="clear" w:color="auto" w:fill="FFFFFF"/>
        <w:spacing w:before="0" w:beforeAutospacing="0" w:after="0" w:afterAutospacing="0" w:line="240" w:lineRule="atLeast"/>
        <w:ind w:firstLine="720"/>
        <w:jc w:val="both"/>
        <w:rPr>
          <w:spacing w:val="2"/>
          <w:sz w:val="28"/>
          <w:szCs w:val="28"/>
          <w:lang w:val="vi-VN"/>
        </w:rPr>
      </w:pPr>
      <w:r>
        <w:rPr>
          <w:spacing w:val="2"/>
          <w:sz w:val="28"/>
          <w:szCs w:val="28"/>
          <w:lang w:val="vi-VN"/>
        </w:rPr>
        <w:t>- Triển khai thực hiện, đẩy mạnh, nhân rộng các mô hình hiệu quả, mô hình mới về xây dựng gia đình hạnh phúc, phát triển bền vững, phòng, chống bạo lực gia đình, phòng, chống xâm hại trẻ em trong gia đình…</w:t>
      </w:r>
    </w:p>
    <w:p w:rsidR="002B2908" w:rsidRDefault="002B2908" w:rsidP="002261CF">
      <w:pPr>
        <w:spacing w:before="120" w:line="240" w:lineRule="atLeast"/>
        <w:ind w:firstLine="720"/>
        <w:jc w:val="both"/>
        <w:rPr>
          <w:b/>
          <w:spacing w:val="2"/>
          <w:sz w:val="28"/>
          <w:szCs w:val="28"/>
        </w:rPr>
      </w:pPr>
      <w:r>
        <w:rPr>
          <w:b/>
          <w:spacing w:val="2"/>
          <w:sz w:val="28"/>
          <w:szCs w:val="28"/>
        </w:rPr>
        <w:t>2. Phòng Lao động, Thương binh và Xã hội thành phố</w:t>
      </w:r>
    </w:p>
    <w:p w:rsidR="002B2908" w:rsidRDefault="002B2908" w:rsidP="002261CF">
      <w:pPr>
        <w:spacing w:line="240" w:lineRule="atLeast"/>
        <w:ind w:firstLine="720"/>
        <w:jc w:val="both"/>
        <w:rPr>
          <w:spacing w:val="2"/>
          <w:sz w:val="28"/>
          <w:szCs w:val="28"/>
        </w:rPr>
      </w:pPr>
      <w:r>
        <w:rPr>
          <w:spacing w:val="2"/>
          <w:sz w:val="28"/>
          <w:szCs w:val="28"/>
        </w:rPr>
        <w:t>- Tổ chức các hoạt động thúc đẩy bình đẳng giới, phòng ngừa và ứng phó với bạo lực trên cơ sở giới, phòng chống xâm hại trẻ em, chăm sóc người cao tuổi, người yếu thế;</w:t>
      </w:r>
    </w:p>
    <w:p w:rsidR="002B2908" w:rsidRDefault="002B2908" w:rsidP="002261CF">
      <w:pPr>
        <w:spacing w:line="240" w:lineRule="atLeast"/>
        <w:ind w:firstLine="720"/>
        <w:jc w:val="both"/>
        <w:rPr>
          <w:spacing w:val="2"/>
          <w:sz w:val="28"/>
          <w:szCs w:val="28"/>
        </w:rPr>
      </w:pPr>
      <w:r>
        <w:rPr>
          <w:spacing w:val="2"/>
          <w:sz w:val="28"/>
          <w:szCs w:val="28"/>
        </w:rPr>
        <w:t>- Lồng ghép thực hiện công tác gia đình với thực hiện công tác giảm nghèo, công tác bảo trợ xã hội, phòng, chống tội phạm…</w:t>
      </w:r>
    </w:p>
    <w:p w:rsidR="007D7CEF" w:rsidRDefault="007D7CEF" w:rsidP="002261CF">
      <w:pPr>
        <w:spacing w:before="120" w:line="240" w:lineRule="atLeast"/>
        <w:ind w:firstLine="720"/>
        <w:jc w:val="both"/>
        <w:rPr>
          <w:b/>
          <w:spacing w:val="2"/>
          <w:sz w:val="28"/>
          <w:szCs w:val="28"/>
        </w:rPr>
      </w:pPr>
    </w:p>
    <w:p w:rsidR="007D7CEF" w:rsidRDefault="007D7CEF" w:rsidP="002261CF">
      <w:pPr>
        <w:spacing w:before="120" w:line="240" w:lineRule="atLeast"/>
        <w:ind w:firstLine="720"/>
        <w:jc w:val="both"/>
        <w:rPr>
          <w:b/>
          <w:spacing w:val="2"/>
          <w:sz w:val="28"/>
          <w:szCs w:val="28"/>
        </w:rPr>
      </w:pPr>
    </w:p>
    <w:p w:rsidR="002B2908" w:rsidRDefault="002B2908" w:rsidP="002261CF">
      <w:pPr>
        <w:spacing w:before="120" w:line="240" w:lineRule="atLeast"/>
        <w:ind w:firstLine="720"/>
        <w:jc w:val="both"/>
        <w:rPr>
          <w:b/>
          <w:spacing w:val="2"/>
          <w:sz w:val="28"/>
          <w:szCs w:val="28"/>
        </w:rPr>
      </w:pPr>
      <w:r>
        <w:rPr>
          <w:b/>
          <w:spacing w:val="2"/>
          <w:sz w:val="28"/>
          <w:szCs w:val="28"/>
        </w:rPr>
        <w:lastRenderedPageBreak/>
        <w:t>3. Phòng Giáo dục và Đào tạo thành phố</w:t>
      </w:r>
    </w:p>
    <w:p w:rsidR="002B2908" w:rsidRDefault="002B2908" w:rsidP="002261CF">
      <w:pPr>
        <w:spacing w:line="240" w:lineRule="atLeast"/>
        <w:ind w:firstLine="720"/>
        <w:jc w:val="both"/>
        <w:rPr>
          <w:spacing w:val="2"/>
          <w:sz w:val="28"/>
          <w:szCs w:val="28"/>
        </w:rPr>
      </w:pPr>
      <w:r>
        <w:rPr>
          <w:spacing w:val="2"/>
          <w:sz w:val="28"/>
          <w:szCs w:val="28"/>
        </w:rPr>
        <w:t>Chủ trì, phối hợp với cơ quan liên quan chỉ đạo thực hiện việc lồng ghép kiến thức giáo dục đời sống gia đình vào hoạt động ngoại khóa, sinh hoạt chuyên đề cho học sinh, sinh viên trong các cơ sở giáo dục và đào tạo; chương trình giáo dục, đào tạo các cấp học, bậc học theo chỉ đạo của Bộ Giáo dục và Đào tạo.</w:t>
      </w:r>
    </w:p>
    <w:p w:rsidR="002B2908" w:rsidRDefault="002B2908" w:rsidP="002261CF">
      <w:pPr>
        <w:spacing w:before="120" w:line="240" w:lineRule="atLeast"/>
        <w:ind w:firstLine="720"/>
        <w:jc w:val="both"/>
        <w:rPr>
          <w:b/>
          <w:spacing w:val="2"/>
          <w:sz w:val="28"/>
          <w:szCs w:val="28"/>
        </w:rPr>
      </w:pPr>
      <w:r>
        <w:rPr>
          <w:b/>
          <w:spacing w:val="2"/>
          <w:sz w:val="28"/>
          <w:szCs w:val="28"/>
        </w:rPr>
        <w:t>4.  Đài Phát thanh thành phố</w:t>
      </w:r>
    </w:p>
    <w:p w:rsidR="002B2908" w:rsidRDefault="002B2908" w:rsidP="002261CF">
      <w:pPr>
        <w:spacing w:line="240" w:lineRule="atLeast"/>
        <w:ind w:firstLine="720"/>
        <w:jc w:val="both"/>
        <w:rPr>
          <w:spacing w:val="2"/>
          <w:sz w:val="28"/>
          <w:szCs w:val="28"/>
        </w:rPr>
      </w:pPr>
      <w:r>
        <w:rPr>
          <w:spacing w:val="2"/>
          <w:sz w:val="28"/>
          <w:szCs w:val="28"/>
        </w:rPr>
        <w:t xml:space="preserve">Chủ trì, phối hợp với các cơ quan liên quan xây dựng chương trình, kế hoạch, dành chuyên trang, chuyên mục, thời lượng phát sóng hợp lý tuyên truyền công tác gia đình trong tình hình mới, công tác phòng, chống bạo lực gia đình trên hệ thống Đài Truyền thanh các phường, Trang website của Đài Phát thanh thành phố… </w:t>
      </w:r>
    </w:p>
    <w:p w:rsidR="002B2908" w:rsidRDefault="002B2908" w:rsidP="002261CF">
      <w:pPr>
        <w:spacing w:before="120" w:line="240" w:lineRule="atLeast"/>
        <w:ind w:firstLine="720"/>
        <w:jc w:val="both"/>
        <w:rPr>
          <w:b/>
          <w:spacing w:val="2"/>
          <w:sz w:val="28"/>
          <w:szCs w:val="28"/>
        </w:rPr>
      </w:pPr>
      <w:r>
        <w:rPr>
          <w:b/>
          <w:spacing w:val="2"/>
          <w:sz w:val="28"/>
          <w:szCs w:val="28"/>
        </w:rPr>
        <w:t>5. Phòng Y tế thành phố</w:t>
      </w:r>
    </w:p>
    <w:p w:rsidR="002B2908" w:rsidRDefault="002B2908" w:rsidP="002261CF">
      <w:pPr>
        <w:spacing w:line="240" w:lineRule="atLeast"/>
        <w:ind w:firstLine="720"/>
        <w:jc w:val="both"/>
        <w:rPr>
          <w:spacing w:val="2"/>
          <w:sz w:val="28"/>
          <w:szCs w:val="28"/>
        </w:rPr>
      </w:pPr>
      <w:r>
        <w:rPr>
          <w:spacing w:val="2"/>
          <w:sz w:val="28"/>
          <w:szCs w:val="28"/>
        </w:rPr>
        <w:t>Tăng cường chỉ đạo nâng cao hoạt động, loại hình dịch vụ chăm sóc sức khoẻ gia đình;</w:t>
      </w:r>
    </w:p>
    <w:p w:rsidR="002B2908" w:rsidRDefault="002B2908" w:rsidP="002261CF">
      <w:pPr>
        <w:spacing w:line="240" w:lineRule="atLeast"/>
        <w:ind w:firstLine="720"/>
        <w:jc w:val="both"/>
        <w:rPr>
          <w:spacing w:val="2"/>
          <w:sz w:val="28"/>
          <w:szCs w:val="28"/>
        </w:rPr>
      </w:pPr>
      <w:r>
        <w:rPr>
          <w:spacing w:val="2"/>
          <w:sz w:val="28"/>
          <w:szCs w:val="28"/>
        </w:rPr>
        <w:t xml:space="preserve">Tổ chức các hoạt động truyền thông vận động gia đình thực hiện chính sách dân số phát triển trong tình hình mới; xây dựng mạng lưới cộng tác viên dân số kết hợp công tác gia đình và trẻ em tại cơ sở. </w:t>
      </w:r>
    </w:p>
    <w:p w:rsidR="002B2908" w:rsidRDefault="002B2908" w:rsidP="002261CF">
      <w:pPr>
        <w:spacing w:before="120" w:line="240" w:lineRule="atLeast"/>
        <w:ind w:firstLine="720"/>
        <w:jc w:val="both"/>
        <w:rPr>
          <w:b/>
          <w:spacing w:val="2"/>
          <w:sz w:val="28"/>
          <w:szCs w:val="28"/>
        </w:rPr>
      </w:pPr>
      <w:r>
        <w:rPr>
          <w:b/>
          <w:spacing w:val="2"/>
          <w:sz w:val="28"/>
          <w:szCs w:val="28"/>
        </w:rPr>
        <w:t>6. Công an thành phố</w:t>
      </w:r>
    </w:p>
    <w:p w:rsidR="002B2908" w:rsidRDefault="002B2908" w:rsidP="002261CF">
      <w:pPr>
        <w:spacing w:line="240" w:lineRule="atLeast"/>
        <w:ind w:firstLine="720"/>
        <w:jc w:val="both"/>
        <w:rPr>
          <w:spacing w:val="2"/>
          <w:sz w:val="28"/>
          <w:szCs w:val="28"/>
        </w:rPr>
      </w:pPr>
      <w:r>
        <w:rPr>
          <w:spacing w:val="2"/>
          <w:sz w:val="28"/>
          <w:szCs w:val="28"/>
        </w:rPr>
        <w:t xml:space="preserve">Chủ động phòng ngừa, kịp thời phát hiện, ngăn chặn và xử lý nghiêm các hành vi vi phạm pháp luật về phòng chống bạo lực gia đình theo quy định của pháp luật. </w:t>
      </w:r>
    </w:p>
    <w:p w:rsidR="002B2908" w:rsidRDefault="002B2908" w:rsidP="002261CF">
      <w:pPr>
        <w:spacing w:before="120" w:line="240" w:lineRule="atLeast"/>
        <w:ind w:firstLine="720"/>
        <w:jc w:val="both"/>
        <w:rPr>
          <w:b/>
          <w:spacing w:val="2"/>
          <w:sz w:val="28"/>
          <w:szCs w:val="28"/>
        </w:rPr>
      </w:pPr>
      <w:r>
        <w:rPr>
          <w:b/>
          <w:spacing w:val="2"/>
          <w:sz w:val="28"/>
          <w:szCs w:val="28"/>
        </w:rPr>
        <w:t>7. Phòng Tư pháp thành phố</w:t>
      </w:r>
    </w:p>
    <w:p w:rsidR="002B2908" w:rsidRDefault="002B2908" w:rsidP="002261CF">
      <w:pPr>
        <w:spacing w:line="240" w:lineRule="atLeast"/>
        <w:ind w:firstLine="720"/>
        <w:jc w:val="both"/>
        <w:rPr>
          <w:spacing w:val="2"/>
          <w:sz w:val="28"/>
          <w:szCs w:val="28"/>
        </w:rPr>
      </w:pPr>
      <w:r>
        <w:rPr>
          <w:spacing w:val="2"/>
          <w:sz w:val="28"/>
          <w:szCs w:val="28"/>
        </w:rPr>
        <w:t>Tổ chức công tác phổ biến, giáo dục pháp luật về hôn nhân, gia đình; đẩy mạnh hướng dẫn, kiểm tra hoạt động hòa giải ở cơ sở liên quan đến gia đình; nâng cao chất lượng trợ giúp pháp lý cho người bị bạo lực gia đình theo quy định của pháp luật.</w:t>
      </w:r>
    </w:p>
    <w:p w:rsidR="002B2908" w:rsidRDefault="002B2908" w:rsidP="002261CF">
      <w:pPr>
        <w:spacing w:before="120" w:line="240" w:lineRule="atLeast"/>
        <w:ind w:firstLine="720"/>
        <w:jc w:val="both"/>
        <w:rPr>
          <w:b/>
          <w:spacing w:val="2"/>
          <w:sz w:val="28"/>
          <w:szCs w:val="28"/>
        </w:rPr>
      </w:pPr>
      <w:r>
        <w:rPr>
          <w:b/>
          <w:spacing w:val="2"/>
          <w:sz w:val="28"/>
          <w:szCs w:val="28"/>
        </w:rPr>
        <w:t>8. Phòng Tài nguyên và Môi trường thành phố</w:t>
      </w:r>
    </w:p>
    <w:p w:rsidR="002B2908" w:rsidRDefault="002B2908" w:rsidP="002261CF">
      <w:pPr>
        <w:spacing w:line="240" w:lineRule="atLeast"/>
        <w:ind w:firstLine="720"/>
        <w:jc w:val="both"/>
        <w:rPr>
          <w:spacing w:val="2"/>
          <w:sz w:val="28"/>
          <w:szCs w:val="28"/>
        </w:rPr>
      </w:pPr>
      <w:r>
        <w:rPr>
          <w:spacing w:val="2"/>
          <w:sz w:val="28"/>
          <w:szCs w:val="28"/>
        </w:rPr>
        <w:t xml:space="preserve">Tuyên truyền về vai trò, trách nhiệm của gia đình trong việc xây dựng môi trường sống xanh, sạch, đẹp; nâng cao ý thức của gia đình trong bảo vệ tài nguyên, môi trường; cung cấp cho các gia đình kiến thức, kỹ năng ứng phó với những tác động tiêu cực từ biến đổi khí hậu, gây ảnh hưởng đến sự phát triển của gia đình. </w:t>
      </w:r>
    </w:p>
    <w:p w:rsidR="002B2908" w:rsidRDefault="002B2908" w:rsidP="002261CF">
      <w:pPr>
        <w:spacing w:before="120" w:line="240" w:lineRule="atLeast"/>
        <w:ind w:firstLine="720"/>
        <w:jc w:val="both"/>
        <w:rPr>
          <w:b/>
          <w:spacing w:val="2"/>
          <w:sz w:val="28"/>
          <w:szCs w:val="28"/>
        </w:rPr>
      </w:pPr>
      <w:r>
        <w:rPr>
          <w:b/>
          <w:spacing w:val="2"/>
          <w:sz w:val="28"/>
          <w:szCs w:val="28"/>
        </w:rPr>
        <w:t>9. Phòng Tài chính-Kế hoạch thành phố</w:t>
      </w:r>
    </w:p>
    <w:p w:rsidR="002B2908" w:rsidRDefault="002B2908" w:rsidP="002261CF">
      <w:pPr>
        <w:spacing w:line="240" w:lineRule="atLeast"/>
        <w:ind w:firstLine="720"/>
        <w:jc w:val="both"/>
        <w:rPr>
          <w:spacing w:val="2"/>
          <w:sz w:val="28"/>
          <w:szCs w:val="28"/>
        </w:rPr>
      </w:pPr>
      <w:r>
        <w:rPr>
          <w:spacing w:val="2"/>
          <w:sz w:val="28"/>
          <w:szCs w:val="28"/>
        </w:rPr>
        <w:t>Cân đối ngân sách của địa phương, trình cấp có thẩm quyền bố trí kinh phí thực hiện theo quy định về phân cấp ngân sách hiện hành.</w:t>
      </w:r>
    </w:p>
    <w:p w:rsidR="002B2908" w:rsidRDefault="002B2908" w:rsidP="002261CF">
      <w:pPr>
        <w:spacing w:before="120" w:line="240" w:lineRule="atLeast"/>
        <w:ind w:firstLine="720"/>
        <w:jc w:val="both"/>
        <w:rPr>
          <w:b/>
          <w:spacing w:val="2"/>
          <w:sz w:val="28"/>
          <w:szCs w:val="28"/>
        </w:rPr>
      </w:pPr>
      <w:r>
        <w:rPr>
          <w:b/>
          <w:spacing w:val="2"/>
          <w:sz w:val="28"/>
          <w:szCs w:val="28"/>
        </w:rPr>
        <w:t xml:space="preserve">10. Đề nghị Ban Tuyên giáo Thành ủy </w:t>
      </w:r>
    </w:p>
    <w:p w:rsidR="002B2908" w:rsidRDefault="002B2908" w:rsidP="002261CF">
      <w:pPr>
        <w:spacing w:line="240" w:lineRule="atLeast"/>
        <w:ind w:firstLine="720"/>
        <w:jc w:val="both"/>
        <w:rPr>
          <w:spacing w:val="2"/>
          <w:sz w:val="28"/>
          <w:szCs w:val="28"/>
        </w:rPr>
      </w:pPr>
      <w:r>
        <w:rPr>
          <w:spacing w:val="2"/>
          <w:sz w:val="28"/>
          <w:szCs w:val="28"/>
        </w:rPr>
        <w:t xml:space="preserve">Chỉ đạo, định hướng các cơ quan chức năng thường xuyên tuyên truyền nội dung về xây dựng gia đình phù hợp với tình hình mới; </w:t>
      </w:r>
    </w:p>
    <w:p w:rsidR="002B2908" w:rsidRDefault="002B2908" w:rsidP="002261CF">
      <w:pPr>
        <w:spacing w:line="240" w:lineRule="atLeast"/>
        <w:ind w:firstLine="720"/>
        <w:jc w:val="both"/>
        <w:rPr>
          <w:spacing w:val="2"/>
          <w:sz w:val="28"/>
          <w:szCs w:val="28"/>
        </w:rPr>
      </w:pPr>
      <w:r>
        <w:rPr>
          <w:spacing w:val="2"/>
          <w:sz w:val="28"/>
          <w:szCs w:val="28"/>
        </w:rPr>
        <w:t>Gắn nội dung quán triệt triển khai thực hiện Chỉ thị số 06-CT/TW, ngày 24/6/2021 của Ban Bí thư về tăng cường sự lãnh đạo của Đảng đối với công tác xây dựng gia đình trong tình hình mới và Kế hoạch số 34-KH/TU ngày 23/12/2021 của Tỉnh ủy Bắc Ninh về thực hiện Chỉ thị số 06-CT/TW vào nội dung giao ban tư tưởng, báo chí.</w:t>
      </w:r>
    </w:p>
    <w:p w:rsidR="007D7CEF" w:rsidRDefault="007D7CEF" w:rsidP="002261CF">
      <w:pPr>
        <w:spacing w:before="120" w:line="240" w:lineRule="atLeast"/>
        <w:ind w:firstLine="720"/>
        <w:jc w:val="both"/>
        <w:rPr>
          <w:b/>
          <w:spacing w:val="4"/>
          <w:sz w:val="28"/>
          <w:szCs w:val="28"/>
        </w:rPr>
      </w:pPr>
    </w:p>
    <w:p w:rsidR="002B2908" w:rsidRDefault="002B2908" w:rsidP="002261CF">
      <w:pPr>
        <w:spacing w:before="120" w:line="240" w:lineRule="atLeast"/>
        <w:ind w:firstLine="720"/>
        <w:jc w:val="both"/>
        <w:rPr>
          <w:spacing w:val="4"/>
          <w:sz w:val="28"/>
          <w:szCs w:val="28"/>
        </w:rPr>
      </w:pPr>
      <w:r>
        <w:rPr>
          <w:b/>
          <w:spacing w:val="4"/>
          <w:sz w:val="28"/>
          <w:szCs w:val="28"/>
        </w:rPr>
        <w:lastRenderedPageBreak/>
        <w:t>11. Đề nghị UBMTTQ và các đoàn thể thành phố</w:t>
      </w:r>
    </w:p>
    <w:p w:rsidR="002B2908" w:rsidRDefault="002B2908" w:rsidP="002261CF">
      <w:pPr>
        <w:spacing w:line="240" w:lineRule="atLeast"/>
        <w:ind w:firstLine="720"/>
        <w:jc w:val="both"/>
        <w:rPr>
          <w:spacing w:val="2"/>
          <w:sz w:val="28"/>
          <w:szCs w:val="28"/>
        </w:rPr>
      </w:pPr>
      <w:r>
        <w:rPr>
          <w:spacing w:val="2"/>
          <w:sz w:val="28"/>
          <w:szCs w:val="28"/>
        </w:rPr>
        <w:t>Hướng dẫn tổ chức ngành dọc cấp dưới thực hiện kế hoạch gắn với nội dung các cuộc vận động, các phong trào thi đua của UBMTTQ và từng tổ chức thành viên; đẩy mạnh công tác tuyên truyền, phổ biến chính sách, pháp luật về gia đình trong tổ chức mình, tham gia giám sát việc thực hiện pháp luật, chính sách về phòng, chống bạo lực gia đình; khuyến khích, vận động hội viên tham gia nhân rộng mô hình phòng, chống bạo lực gia đình, đăng ký làm địa chỉ tin cậy ở cộng đồng.</w:t>
      </w:r>
    </w:p>
    <w:p w:rsidR="002B2908" w:rsidRDefault="002B2908" w:rsidP="002261CF">
      <w:pPr>
        <w:spacing w:line="240" w:lineRule="atLeast"/>
        <w:ind w:firstLine="720"/>
        <w:jc w:val="both"/>
        <w:rPr>
          <w:spacing w:val="2"/>
          <w:sz w:val="28"/>
          <w:szCs w:val="28"/>
        </w:rPr>
      </w:pPr>
      <w:r>
        <w:rPr>
          <w:spacing w:val="2"/>
          <w:sz w:val="28"/>
          <w:szCs w:val="28"/>
        </w:rPr>
        <w:t>Đẩy mạnh công tác tuyên truyền, giáo dục nâng cao nhận thức cho cán bộ, hội viên về vị trí, vai trò của gia đình và công tác xây dựng gia đình; vận động, hỗ trợ cán bộ, hội viên thực hiện trách nhiệm vun đắp, gìn giữ giá trị truyền thống tốt đẹp của gia đình; tham gia xây dựng, thực hiện hệ giá trị gia đình trong thời kỳ mới.</w:t>
      </w:r>
    </w:p>
    <w:p w:rsidR="002B2908" w:rsidRPr="005905B9" w:rsidRDefault="005905B9" w:rsidP="002261CF">
      <w:pPr>
        <w:spacing w:before="120" w:line="240" w:lineRule="atLeast"/>
        <w:ind w:firstLine="720"/>
        <w:jc w:val="both"/>
        <w:rPr>
          <w:b/>
          <w:i/>
          <w:spacing w:val="2"/>
          <w:sz w:val="28"/>
          <w:szCs w:val="28"/>
        </w:rPr>
      </w:pPr>
      <w:r w:rsidRPr="005905B9">
        <w:rPr>
          <w:b/>
          <w:i/>
          <w:spacing w:val="2"/>
          <w:sz w:val="28"/>
          <w:szCs w:val="28"/>
        </w:rPr>
        <w:t>11.1.</w:t>
      </w:r>
      <w:r w:rsidR="002B2908" w:rsidRPr="005905B9">
        <w:rPr>
          <w:b/>
          <w:i/>
          <w:spacing w:val="2"/>
          <w:sz w:val="28"/>
          <w:szCs w:val="28"/>
        </w:rPr>
        <w:t xml:space="preserve"> Hội Liên hiệp Phụ nữ thành phố</w:t>
      </w:r>
    </w:p>
    <w:p w:rsidR="002B2908" w:rsidRDefault="002B2908" w:rsidP="002261CF">
      <w:pPr>
        <w:spacing w:line="240" w:lineRule="atLeast"/>
        <w:ind w:firstLine="720"/>
        <w:jc w:val="both"/>
        <w:rPr>
          <w:spacing w:val="2"/>
          <w:sz w:val="28"/>
          <w:szCs w:val="28"/>
        </w:rPr>
      </w:pPr>
      <w:r>
        <w:rPr>
          <w:spacing w:val="2"/>
          <w:sz w:val="28"/>
          <w:szCs w:val="28"/>
        </w:rPr>
        <w:t>Chủ trì, phối hợp với Phòng Văn hóa và Thông tin và các cơ quan liên quan nghiên cứu, bố trí hội viên tham gia cộng tác viên phòng, chống bạo lực gia đình ở cơ sở; hình thành đường dây tư vấn về phòng, chống bạo lực gia đình; chỉ đạo các cấp Hội phụ nữ tổ chức các hoạt động dạy nghề, tín dụng, tiết kiệm để hỗ trợ nạn nhân bạo lực gia đình; nghiên cứu, xây dựng một số mô hình dịch vụ hỗ trợ nạn nhân bạo lực gia đình, hỗ trợ người có nguy cơ cao gây bạo lực gia đình; tham gia xây dựng, vận hành địa chỉ tin cậy ở cộng đồng;</w:t>
      </w:r>
    </w:p>
    <w:p w:rsidR="002B2908" w:rsidRDefault="002B2908" w:rsidP="002261CF">
      <w:pPr>
        <w:spacing w:line="240" w:lineRule="atLeast"/>
        <w:ind w:firstLine="720"/>
        <w:jc w:val="both"/>
        <w:rPr>
          <w:spacing w:val="2"/>
          <w:sz w:val="28"/>
          <w:szCs w:val="28"/>
        </w:rPr>
      </w:pPr>
      <w:r>
        <w:rPr>
          <w:spacing w:val="2"/>
          <w:sz w:val="28"/>
          <w:szCs w:val="28"/>
        </w:rPr>
        <w:t>Đẩy mạnh công tác truyền thông, giáo dục nhằm nâng cao nhận thức của các hội viên về giáo dục đời sống gia đình; lồng ghép nội dung giáo dục đời sống gia đình vào các hoạt động phong trào của Hội.</w:t>
      </w:r>
    </w:p>
    <w:p w:rsidR="002B2908" w:rsidRPr="005905B9" w:rsidRDefault="005905B9" w:rsidP="002261CF">
      <w:pPr>
        <w:spacing w:before="120" w:line="240" w:lineRule="atLeast"/>
        <w:ind w:firstLine="720"/>
        <w:jc w:val="both"/>
        <w:rPr>
          <w:b/>
          <w:i/>
          <w:spacing w:val="2"/>
          <w:sz w:val="28"/>
          <w:szCs w:val="28"/>
        </w:rPr>
      </w:pPr>
      <w:r w:rsidRPr="005905B9">
        <w:rPr>
          <w:b/>
          <w:i/>
          <w:spacing w:val="2"/>
          <w:sz w:val="28"/>
          <w:szCs w:val="28"/>
        </w:rPr>
        <w:t xml:space="preserve">11.2. </w:t>
      </w:r>
      <w:r w:rsidR="002B2908" w:rsidRPr="005905B9">
        <w:rPr>
          <w:b/>
          <w:i/>
          <w:spacing w:val="2"/>
          <w:sz w:val="28"/>
          <w:szCs w:val="28"/>
        </w:rPr>
        <w:t>Liên Đoàn lao động thành phố</w:t>
      </w:r>
    </w:p>
    <w:p w:rsidR="002B2908" w:rsidRDefault="002B2908" w:rsidP="002261CF">
      <w:pPr>
        <w:spacing w:line="240" w:lineRule="atLeast"/>
        <w:ind w:firstLine="720"/>
        <w:jc w:val="both"/>
        <w:rPr>
          <w:spacing w:val="2"/>
          <w:sz w:val="28"/>
          <w:szCs w:val="28"/>
        </w:rPr>
      </w:pPr>
      <w:r>
        <w:rPr>
          <w:spacing w:val="2"/>
          <w:sz w:val="28"/>
          <w:szCs w:val="28"/>
        </w:rPr>
        <w:t xml:space="preserve">- Hướng dẫn các cấp công đoàn xây dựng mô hình tổ chức công đoàn không có đoàn viên là người gây bạo lực gia đình; </w:t>
      </w:r>
    </w:p>
    <w:p w:rsidR="002B2908" w:rsidRDefault="002B2908" w:rsidP="002261CF">
      <w:pPr>
        <w:ind w:firstLine="720"/>
        <w:jc w:val="both"/>
        <w:rPr>
          <w:spacing w:val="2"/>
          <w:sz w:val="28"/>
          <w:szCs w:val="28"/>
        </w:rPr>
      </w:pPr>
      <w:r>
        <w:rPr>
          <w:spacing w:val="2"/>
          <w:sz w:val="28"/>
          <w:szCs w:val="28"/>
        </w:rPr>
        <w:t>- Tổ chức các hoạt động tuyên truyền và sinh hoạt theo chuyên đề nội dung giáo dục đời sống gia đình cho đoàn viên, công nhân lao động tại các khu công nghiệp.</w:t>
      </w:r>
    </w:p>
    <w:p w:rsidR="002B2908" w:rsidRPr="005905B9" w:rsidRDefault="005905B9" w:rsidP="002261CF">
      <w:pPr>
        <w:spacing w:before="120" w:line="240" w:lineRule="atLeast"/>
        <w:ind w:firstLine="720"/>
        <w:jc w:val="both"/>
        <w:rPr>
          <w:b/>
          <w:i/>
          <w:spacing w:val="2"/>
          <w:sz w:val="28"/>
          <w:szCs w:val="28"/>
        </w:rPr>
      </w:pPr>
      <w:r w:rsidRPr="005905B9">
        <w:rPr>
          <w:b/>
          <w:i/>
          <w:spacing w:val="2"/>
          <w:sz w:val="28"/>
          <w:szCs w:val="28"/>
        </w:rPr>
        <w:t>11.3.</w:t>
      </w:r>
      <w:r w:rsidR="002B2908" w:rsidRPr="005905B9">
        <w:rPr>
          <w:b/>
          <w:i/>
          <w:spacing w:val="2"/>
          <w:sz w:val="28"/>
          <w:szCs w:val="28"/>
        </w:rPr>
        <w:t xml:space="preserve"> Thành đoàn Từ Sơn</w:t>
      </w:r>
    </w:p>
    <w:p w:rsidR="002B2908" w:rsidRDefault="002B2908" w:rsidP="002261CF">
      <w:pPr>
        <w:spacing w:line="240" w:lineRule="atLeast"/>
        <w:ind w:firstLine="720"/>
        <w:jc w:val="both"/>
        <w:rPr>
          <w:spacing w:val="2"/>
          <w:sz w:val="28"/>
          <w:szCs w:val="28"/>
        </w:rPr>
      </w:pPr>
      <w:r>
        <w:rPr>
          <w:spacing w:val="2"/>
          <w:sz w:val="28"/>
          <w:szCs w:val="28"/>
        </w:rPr>
        <w:t xml:space="preserve">Xây dựng và nhân rộng mô hình gia đình thanh niên tiến bộ, hạnh phúc, không có bạo lực gia đình; lồng ghép nội dung giáo dục đời sống gia đình vào các hoạt động của phong trào của Đoàn; chú trọng việc tổ chức các hoạt động tuyên truyền, giáo dục nâng cao nhận thức cho nam, nữ thanh niên về trách nhiệm xây dựng gia đình no ấm, tiến bộ, hạnh phúc. </w:t>
      </w:r>
    </w:p>
    <w:p w:rsidR="002B2908" w:rsidRPr="005905B9" w:rsidRDefault="005905B9" w:rsidP="002261CF">
      <w:pPr>
        <w:spacing w:before="120" w:line="240" w:lineRule="atLeast"/>
        <w:ind w:firstLine="720"/>
        <w:jc w:val="both"/>
        <w:rPr>
          <w:b/>
          <w:i/>
          <w:spacing w:val="2"/>
          <w:sz w:val="28"/>
          <w:szCs w:val="28"/>
        </w:rPr>
      </w:pPr>
      <w:r w:rsidRPr="005905B9">
        <w:rPr>
          <w:b/>
          <w:i/>
          <w:spacing w:val="2"/>
          <w:sz w:val="28"/>
          <w:szCs w:val="28"/>
        </w:rPr>
        <w:t>11.4.</w:t>
      </w:r>
      <w:r w:rsidR="002B2908" w:rsidRPr="005905B9">
        <w:rPr>
          <w:b/>
          <w:i/>
          <w:spacing w:val="2"/>
          <w:sz w:val="28"/>
          <w:szCs w:val="28"/>
        </w:rPr>
        <w:t xml:space="preserve"> Hội Nông dân thành phố</w:t>
      </w:r>
    </w:p>
    <w:p w:rsidR="002B2908" w:rsidRDefault="002B2908" w:rsidP="002261CF">
      <w:pPr>
        <w:spacing w:line="240" w:lineRule="atLeast"/>
        <w:ind w:firstLine="720"/>
        <w:jc w:val="both"/>
        <w:rPr>
          <w:spacing w:val="2"/>
          <w:sz w:val="28"/>
          <w:szCs w:val="28"/>
        </w:rPr>
      </w:pPr>
      <w:r>
        <w:rPr>
          <w:spacing w:val="2"/>
          <w:sz w:val="28"/>
          <w:szCs w:val="28"/>
        </w:rPr>
        <w:t>Chỉ đạo các cấp Hội nông dân tuyên truyền, giáo dục hội viên thực hiện phòng, chống bạo lực gia đình; đưa tiêu chí người nông dân không gây bạo lực gia đình vào bộ tiêu chí “Mẫu người nông dân thời kỳ công nghiệp hóa, hiện đại hóa nông nghiệp, nông thôn”; vận động nông dân là nam giới tham gia tuyên truyền phòng, chống bạo lực gia đình.</w:t>
      </w:r>
    </w:p>
    <w:p w:rsidR="002B2908" w:rsidRPr="005905B9" w:rsidRDefault="005905B9" w:rsidP="002261CF">
      <w:pPr>
        <w:spacing w:before="120" w:line="240" w:lineRule="atLeast"/>
        <w:ind w:firstLine="720"/>
        <w:jc w:val="both"/>
        <w:rPr>
          <w:b/>
          <w:i/>
          <w:spacing w:val="2"/>
          <w:sz w:val="28"/>
          <w:szCs w:val="28"/>
        </w:rPr>
      </w:pPr>
      <w:r w:rsidRPr="005905B9">
        <w:rPr>
          <w:b/>
          <w:i/>
          <w:spacing w:val="2"/>
          <w:sz w:val="28"/>
          <w:szCs w:val="28"/>
        </w:rPr>
        <w:t>11.5.</w:t>
      </w:r>
      <w:r w:rsidR="002B2908" w:rsidRPr="005905B9">
        <w:rPr>
          <w:b/>
          <w:i/>
          <w:spacing w:val="2"/>
          <w:sz w:val="28"/>
          <w:szCs w:val="28"/>
        </w:rPr>
        <w:t xml:space="preserve"> Hội Cựu chiến binh, Ban đại diện Hội Người cao tuổi thành phố</w:t>
      </w:r>
    </w:p>
    <w:p w:rsidR="002B2908" w:rsidRDefault="002B2908" w:rsidP="002261CF">
      <w:pPr>
        <w:spacing w:line="240" w:lineRule="atLeast"/>
        <w:ind w:firstLine="720"/>
        <w:jc w:val="both"/>
        <w:rPr>
          <w:spacing w:val="2"/>
          <w:sz w:val="28"/>
          <w:szCs w:val="28"/>
        </w:rPr>
      </w:pPr>
      <w:r>
        <w:rPr>
          <w:spacing w:val="2"/>
          <w:sz w:val="28"/>
          <w:szCs w:val="28"/>
        </w:rPr>
        <w:t xml:space="preserve">Chỉ đạo các cấp Hội tuyên truyền, vận động hội viên tích cực tham gia phòng, chống bạo lực gia đình; đẩy mạnh hoạt động giáo dục nêu gương, giáo dục giá trị </w:t>
      </w:r>
      <w:r>
        <w:rPr>
          <w:spacing w:val="2"/>
          <w:sz w:val="28"/>
          <w:szCs w:val="28"/>
        </w:rPr>
        <w:lastRenderedPageBreak/>
        <w:t>văn hóa trong gia đình; tham gia xây dựng mô hình phòng, chống bạo lực gia đình tại cộng đồng.</w:t>
      </w:r>
    </w:p>
    <w:p w:rsidR="002B2908" w:rsidRDefault="002B2908" w:rsidP="002261CF">
      <w:pPr>
        <w:spacing w:before="120" w:line="240" w:lineRule="atLeast"/>
        <w:ind w:firstLine="720"/>
        <w:jc w:val="both"/>
        <w:rPr>
          <w:b/>
          <w:spacing w:val="2"/>
          <w:sz w:val="28"/>
          <w:szCs w:val="28"/>
        </w:rPr>
      </w:pPr>
      <w:r>
        <w:rPr>
          <w:b/>
          <w:spacing w:val="2"/>
          <w:sz w:val="28"/>
          <w:szCs w:val="28"/>
        </w:rPr>
        <w:t>1</w:t>
      </w:r>
      <w:r w:rsidR="005905B9">
        <w:rPr>
          <w:b/>
          <w:spacing w:val="2"/>
          <w:sz w:val="28"/>
          <w:szCs w:val="28"/>
        </w:rPr>
        <w:t>2</w:t>
      </w:r>
      <w:r>
        <w:rPr>
          <w:b/>
          <w:spacing w:val="2"/>
          <w:sz w:val="28"/>
          <w:szCs w:val="28"/>
        </w:rPr>
        <w:t>. Ủy ban nhân dân các phường</w:t>
      </w:r>
    </w:p>
    <w:p w:rsidR="002B2908" w:rsidRDefault="002B2908" w:rsidP="002261CF">
      <w:pPr>
        <w:spacing w:line="240" w:lineRule="atLeast"/>
        <w:ind w:firstLine="720"/>
        <w:jc w:val="both"/>
        <w:rPr>
          <w:spacing w:val="2"/>
          <w:sz w:val="28"/>
          <w:szCs w:val="28"/>
        </w:rPr>
      </w:pPr>
      <w:r>
        <w:rPr>
          <w:spacing w:val="2"/>
          <w:sz w:val="28"/>
          <w:szCs w:val="28"/>
        </w:rPr>
        <w:t>Căn cứ vào Kế hoạch này, UBND các phường ban hành Kế hoạch và tổ chức triển khai thực hiện công tác gia đình và phòng, chống bạo lực gia đình trên địa bàn; chỉ đạo các khu phố tiếp tục duy trì, nhân rộng, nâng cao chất lượng các mô hình tại cộng đồng (mô hình xây dựng gia đình hạnh phúc, mô hình phòng, chống bạo lực gia đình…);</w:t>
      </w:r>
    </w:p>
    <w:p w:rsidR="002B2908" w:rsidRDefault="002B2908" w:rsidP="002261CF">
      <w:pPr>
        <w:spacing w:line="240" w:lineRule="atLeast"/>
        <w:ind w:firstLine="720"/>
        <w:jc w:val="both"/>
        <w:rPr>
          <w:spacing w:val="2"/>
          <w:sz w:val="28"/>
          <w:szCs w:val="28"/>
        </w:rPr>
      </w:pPr>
      <w:r>
        <w:rPr>
          <w:spacing w:val="2"/>
          <w:sz w:val="28"/>
          <w:szCs w:val="28"/>
        </w:rPr>
        <w:t>Chỉ đạo cán bộ chuyên môn, các khu phố triển khai kịp thời và có giải pháp xử lý nhanh, kịp thời, hiệu quả các vụ bạo lực gia đình; tăng cường công tác phát hiện, thống kê, báo cáo thông tin về công tác gia đình và PCBLGĐ theo quy định tại Thông tư số 07/2017/TT-BVHTTDL ngày 29/12/2017 của Bộ Văn hóa, Thể thao và Du lịch; thực hiện nghiêm việc báo cáo về UBND thành phố (Qua Phòng Văn hóa và Thông tin) khi có trường hợp bạo lực gia đình có tính chất nghiêm trọng xảy ra;</w:t>
      </w:r>
    </w:p>
    <w:p w:rsidR="002B2908" w:rsidRDefault="002B2908" w:rsidP="002261CF">
      <w:pPr>
        <w:spacing w:line="240" w:lineRule="atLeast"/>
        <w:ind w:firstLine="720"/>
        <w:jc w:val="both"/>
        <w:rPr>
          <w:spacing w:val="2"/>
          <w:sz w:val="28"/>
          <w:szCs w:val="28"/>
        </w:rPr>
      </w:pPr>
      <w:r>
        <w:rPr>
          <w:spacing w:val="2"/>
          <w:sz w:val="28"/>
          <w:szCs w:val="28"/>
        </w:rPr>
        <w:t>Phối hợp với UBMTTQ Việt Nam cùng cấp và các tổ chức thành viên hướng dẫn, giúp đỡ, tạo điều kiện cho các tổ chức hòa giải ở cơ sở thực hiện có hiệu quả việc hòa giải mâu thuẫn, tranh chấp giữa các thành viên gia đình, hướng dẫn, tạo điều kiện cho hoạt động tư vấn về gia đình ở cơ sở thực hiện có hiệu quả; giúp đỡ, tạo điều kiện cho người đứng đầu cộng đồng dân cư tổ chức việc góp ý, phê bình trong cộng đồng dân cư đối với người có hành vi bạo lực gia đình theo quy định của pháp luật.</w:t>
      </w:r>
    </w:p>
    <w:p w:rsidR="002B2908" w:rsidRDefault="002B2908" w:rsidP="002261CF">
      <w:pPr>
        <w:spacing w:line="240" w:lineRule="atLeast"/>
        <w:ind w:firstLine="720"/>
        <w:jc w:val="both"/>
        <w:rPr>
          <w:b/>
          <w:spacing w:val="2"/>
          <w:sz w:val="28"/>
          <w:szCs w:val="28"/>
        </w:rPr>
      </w:pPr>
      <w:r>
        <w:rPr>
          <w:spacing w:val="2"/>
          <w:sz w:val="28"/>
          <w:szCs w:val="28"/>
        </w:rPr>
        <w:t>Căn cứ các nội dung trong Kế hoạch này, các cơ quan, ban, ngành của thành phố, UBND các phường xây dựng kế hoạch triển khai thực hiện; báo cáo kết quả thực hiện về UBND thành phố</w:t>
      </w:r>
      <w:r w:rsidR="002261CF">
        <w:rPr>
          <w:spacing w:val="2"/>
          <w:sz w:val="28"/>
          <w:szCs w:val="28"/>
        </w:rPr>
        <w:t xml:space="preserve"> Từ Sơn</w:t>
      </w:r>
      <w:r>
        <w:rPr>
          <w:spacing w:val="2"/>
          <w:sz w:val="28"/>
          <w:szCs w:val="28"/>
        </w:rPr>
        <w:t xml:space="preserve"> </w:t>
      </w:r>
      <w:r>
        <w:rPr>
          <w:i/>
          <w:spacing w:val="2"/>
          <w:sz w:val="28"/>
          <w:szCs w:val="28"/>
        </w:rPr>
        <w:t>(Qua Phòng Văn hóa và Thông tin)</w:t>
      </w:r>
      <w:r>
        <w:rPr>
          <w:spacing w:val="2"/>
          <w:sz w:val="28"/>
          <w:szCs w:val="28"/>
        </w:rPr>
        <w:t xml:space="preserve"> trước ngày 02/12/2022).</w:t>
      </w:r>
      <w:r>
        <w:rPr>
          <w:b/>
          <w:spacing w:val="2"/>
          <w:sz w:val="28"/>
          <w:szCs w:val="28"/>
        </w:rPr>
        <w:t xml:space="preserve"> </w:t>
      </w:r>
    </w:p>
    <w:p w:rsidR="002B2908" w:rsidRDefault="002B2908" w:rsidP="002B2908">
      <w:pPr>
        <w:spacing w:before="120" w:after="120"/>
        <w:ind w:firstLine="720"/>
        <w:jc w:val="both"/>
        <w:rPr>
          <w:spacing w:val="2"/>
          <w:sz w:val="28"/>
          <w:szCs w:val="28"/>
        </w:rPr>
      </w:pPr>
      <w:r>
        <w:rPr>
          <w:spacing w:val="2"/>
          <w:sz w:val="28"/>
          <w:szCs w:val="28"/>
        </w:rPr>
        <w:t>Giao Phòng Văn hóa và Thông tin thành phố tổng hợp, báo cáo kết quả công tác gia đình trên địa bàn thành phố theo định kỳ và đột xuất; đề xuất và báo cáo UBND thành phố những vấn đề phát sinh, vướng mắc trong quá trình triển khai, tổ chức thực hiện để xem xét, điều chỉnh cho phù hợp./.</w:t>
      </w:r>
    </w:p>
    <w:p w:rsidR="002B2908" w:rsidRDefault="002B2908" w:rsidP="002B2908">
      <w:pPr>
        <w:ind w:firstLine="720"/>
        <w:jc w:val="both"/>
        <w:rPr>
          <w:sz w:val="12"/>
          <w:szCs w:val="10"/>
        </w:rPr>
      </w:pPr>
    </w:p>
    <w:tbl>
      <w:tblPr>
        <w:tblW w:w="9545" w:type="dxa"/>
        <w:tblInd w:w="40" w:type="dxa"/>
        <w:tblLayout w:type="fixed"/>
        <w:tblCellMar>
          <w:left w:w="40" w:type="dxa"/>
          <w:right w:w="40" w:type="dxa"/>
        </w:tblCellMar>
        <w:tblLook w:val="04A0" w:firstRow="1" w:lastRow="0" w:firstColumn="1" w:lastColumn="0" w:noHBand="0" w:noVBand="1"/>
      </w:tblPr>
      <w:tblGrid>
        <w:gridCol w:w="4536"/>
        <w:gridCol w:w="5009"/>
      </w:tblGrid>
      <w:tr w:rsidR="002B2908" w:rsidTr="002261CF">
        <w:trPr>
          <w:trHeight w:val="639"/>
        </w:trPr>
        <w:tc>
          <w:tcPr>
            <w:tcW w:w="4536" w:type="dxa"/>
            <w:hideMark/>
          </w:tcPr>
          <w:p w:rsidR="002B2908" w:rsidRDefault="002B2908">
            <w:pPr>
              <w:autoSpaceDE w:val="0"/>
              <w:snapToGrid w:val="0"/>
              <w:spacing w:line="256" w:lineRule="auto"/>
              <w:jc w:val="both"/>
              <w:rPr>
                <w:b/>
                <w:bCs/>
                <w:i/>
              </w:rPr>
            </w:pPr>
            <w:r>
              <w:rPr>
                <w:b/>
                <w:bCs/>
                <w:i/>
              </w:rPr>
              <w:t>Nơi nhận:</w:t>
            </w:r>
          </w:p>
          <w:p w:rsidR="002B2908" w:rsidRDefault="002B2908">
            <w:pPr>
              <w:autoSpaceDE w:val="0"/>
              <w:snapToGrid w:val="0"/>
              <w:spacing w:line="256" w:lineRule="auto"/>
              <w:jc w:val="both"/>
              <w:rPr>
                <w:bCs/>
                <w:spacing w:val="4"/>
                <w:sz w:val="22"/>
                <w:szCs w:val="22"/>
              </w:rPr>
            </w:pPr>
            <w:r>
              <w:rPr>
                <w:bCs/>
                <w:spacing w:val="4"/>
                <w:sz w:val="22"/>
                <w:szCs w:val="22"/>
              </w:rPr>
              <w:t>- UBND tỉnh (b/c);</w:t>
            </w:r>
          </w:p>
          <w:p w:rsidR="002B2908" w:rsidRDefault="002B2908">
            <w:pPr>
              <w:spacing w:line="256" w:lineRule="auto"/>
              <w:jc w:val="both"/>
              <w:rPr>
                <w:spacing w:val="4"/>
                <w:sz w:val="22"/>
                <w:szCs w:val="22"/>
              </w:rPr>
            </w:pPr>
            <w:r>
              <w:rPr>
                <w:spacing w:val="4"/>
                <w:sz w:val="22"/>
                <w:szCs w:val="22"/>
              </w:rPr>
              <w:t xml:space="preserve">- Sở VHTTDL (b/c); </w:t>
            </w:r>
          </w:p>
          <w:p w:rsidR="002B2908" w:rsidRDefault="002B2908">
            <w:pPr>
              <w:spacing w:line="256" w:lineRule="auto"/>
              <w:jc w:val="both"/>
              <w:rPr>
                <w:spacing w:val="4"/>
                <w:sz w:val="22"/>
                <w:szCs w:val="22"/>
              </w:rPr>
            </w:pPr>
            <w:r>
              <w:rPr>
                <w:spacing w:val="4"/>
                <w:sz w:val="22"/>
                <w:szCs w:val="22"/>
              </w:rPr>
              <w:t>- TT</w:t>
            </w:r>
            <w:r w:rsidR="002261CF">
              <w:rPr>
                <w:spacing w:val="4"/>
                <w:sz w:val="22"/>
                <w:szCs w:val="22"/>
              </w:rPr>
              <w:t xml:space="preserve"> </w:t>
            </w:r>
            <w:r>
              <w:rPr>
                <w:spacing w:val="4"/>
                <w:sz w:val="22"/>
                <w:szCs w:val="22"/>
              </w:rPr>
              <w:t>TU, TT</w:t>
            </w:r>
            <w:r w:rsidR="002261CF">
              <w:rPr>
                <w:spacing w:val="4"/>
                <w:sz w:val="22"/>
                <w:szCs w:val="22"/>
              </w:rPr>
              <w:t xml:space="preserve"> </w:t>
            </w:r>
            <w:r>
              <w:rPr>
                <w:spacing w:val="4"/>
                <w:sz w:val="22"/>
                <w:szCs w:val="22"/>
              </w:rPr>
              <w:t>HĐND thành phố (b/c);</w:t>
            </w:r>
          </w:p>
          <w:p w:rsidR="002B2908" w:rsidRDefault="002B2908">
            <w:pPr>
              <w:spacing w:line="256" w:lineRule="auto"/>
              <w:jc w:val="both"/>
              <w:rPr>
                <w:spacing w:val="4"/>
                <w:sz w:val="22"/>
                <w:szCs w:val="22"/>
              </w:rPr>
            </w:pPr>
            <w:r>
              <w:rPr>
                <w:spacing w:val="4"/>
                <w:sz w:val="22"/>
                <w:szCs w:val="22"/>
              </w:rPr>
              <w:t>- Chủ tịch và các PCT UBND thành phố;</w:t>
            </w:r>
          </w:p>
          <w:p w:rsidR="002B2908" w:rsidRDefault="002B2908">
            <w:pPr>
              <w:spacing w:line="256" w:lineRule="auto"/>
              <w:jc w:val="both"/>
              <w:rPr>
                <w:spacing w:val="4"/>
                <w:sz w:val="22"/>
                <w:szCs w:val="22"/>
              </w:rPr>
            </w:pPr>
            <w:r>
              <w:rPr>
                <w:spacing w:val="4"/>
                <w:sz w:val="22"/>
                <w:szCs w:val="22"/>
              </w:rPr>
              <w:t xml:space="preserve">- Các </w:t>
            </w:r>
            <w:r w:rsidR="002261CF">
              <w:rPr>
                <w:spacing w:val="4"/>
                <w:sz w:val="22"/>
                <w:szCs w:val="22"/>
              </w:rPr>
              <w:t>Phòng</w:t>
            </w:r>
            <w:r>
              <w:rPr>
                <w:spacing w:val="4"/>
                <w:sz w:val="22"/>
                <w:szCs w:val="22"/>
              </w:rPr>
              <w:t>, ban, ngành, đoàn thể thành phố;</w:t>
            </w:r>
          </w:p>
          <w:p w:rsidR="002B2908" w:rsidRDefault="002B2908">
            <w:pPr>
              <w:spacing w:line="256" w:lineRule="auto"/>
              <w:jc w:val="both"/>
              <w:rPr>
                <w:spacing w:val="4"/>
                <w:sz w:val="22"/>
                <w:szCs w:val="22"/>
              </w:rPr>
            </w:pPr>
            <w:r>
              <w:rPr>
                <w:spacing w:val="4"/>
                <w:sz w:val="22"/>
                <w:szCs w:val="22"/>
              </w:rPr>
              <w:t>- UBND các phường;</w:t>
            </w:r>
          </w:p>
          <w:p w:rsidR="002B2908" w:rsidRDefault="002B2908">
            <w:pPr>
              <w:spacing w:line="256" w:lineRule="auto"/>
              <w:jc w:val="both"/>
              <w:rPr>
                <w:sz w:val="22"/>
                <w:szCs w:val="22"/>
              </w:rPr>
            </w:pPr>
            <w:r>
              <w:rPr>
                <w:spacing w:val="4"/>
                <w:sz w:val="22"/>
                <w:szCs w:val="22"/>
                <w:lang w:val="vi-VN"/>
              </w:rPr>
              <w:t xml:space="preserve">- Lưu: VT, </w:t>
            </w:r>
            <w:r>
              <w:rPr>
                <w:spacing w:val="4"/>
                <w:sz w:val="22"/>
                <w:szCs w:val="22"/>
              </w:rPr>
              <w:t>VHTT.</w:t>
            </w:r>
          </w:p>
        </w:tc>
        <w:tc>
          <w:tcPr>
            <w:tcW w:w="5009" w:type="dxa"/>
          </w:tcPr>
          <w:p w:rsidR="002B2908" w:rsidRDefault="002B2908">
            <w:pPr>
              <w:spacing w:line="256" w:lineRule="auto"/>
              <w:jc w:val="center"/>
              <w:rPr>
                <w:b/>
                <w:bCs/>
                <w:sz w:val="27"/>
                <w:szCs w:val="27"/>
              </w:rPr>
            </w:pPr>
            <w:r>
              <w:rPr>
                <w:b/>
                <w:bCs/>
                <w:sz w:val="27"/>
                <w:szCs w:val="27"/>
              </w:rPr>
              <w:t>TM. ỦY BAN NHÂN DÂN</w:t>
            </w:r>
          </w:p>
          <w:p w:rsidR="002B2908" w:rsidRDefault="002B2908">
            <w:pPr>
              <w:spacing w:line="256" w:lineRule="auto"/>
              <w:jc w:val="center"/>
              <w:rPr>
                <w:b/>
                <w:bCs/>
                <w:sz w:val="27"/>
                <w:szCs w:val="27"/>
              </w:rPr>
            </w:pPr>
            <w:r>
              <w:rPr>
                <w:b/>
                <w:bCs/>
                <w:sz w:val="27"/>
                <w:szCs w:val="27"/>
              </w:rPr>
              <w:t>KT. CHỦ TỊCH</w:t>
            </w:r>
          </w:p>
          <w:p w:rsidR="002B2908" w:rsidRDefault="002B2908">
            <w:pPr>
              <w:spacing w:line="256" w:lineRule="auto"/>
              <w:jc w:val="center"/>
              <w:rPr>
                <w:b/>
                <w:bCs/>
                <w:sz w:val="27"/>
                <w:szCs w:val="27"/>
              </w:rPr>
            </w:pPr>
            <w:r>
              <w:rPr>
                <w:b/>
                <w:bCs/>
                <w:sz w:val="27"/>
                <w:szCs w:val="27"/>
              </w:rPr>
              <w:t>PHÓ CHỦ TỊCH</w:t>
            </w:r>
          </w:p>
          <w:p w:rsidR="002B2908" w:rsidRDefault="002B2908">
            <w:pPr>
              <w:spacing w:line="256" w:lineRule="auto"/>
              <w:ind w:firstLine="720"/>
              <w:jc w:val="center"/>
              <w:rPr>
                <w:b/>
                <w:bCs/>
                <w:sz w:val="27"/>
                <w:szCs w:val="27"/>
              </w:rPr>
            </w:pPr>
          </w:p>
          <w:p w:rsidR="002B2908" w:rsidRDefault="002B2908">
            <w:pPr>
              <w:spacing w:line="256" w:lineRule="auto"/>
              <w:ind w:firstLine="720"/>
              <w:jc w:val="center"/>
              <w:rPr>
                <w:b/>
                <w:bCs/>
                <w:sz w:val="27"/>
                <w:szCs w:val="27"/>
              </w:rPr>
            </w:pPr>
          </w:p>
          <w:p w:rsidR="002B2908" w:rsidRDefault="002B2908">
            <w:pPr>
              <w:spacing w:line="256" w:lineRule="auto"/>
              <w:ind w:firstLine="720"/>
              <w:jc w:val="center"/>
              <w:rPr>
                <w:bCs/>
                <w:i/>
                <w:sz w:val="27"/>
                <w:szCs w:val="27"/>
              </w:rPr>
            </w:pPr>
          </w:p>
          <w:p w:rsidR="002B2908" w:rsidRDefault="002B2908">
            <w:pPr>
              <w:spacing w:line="256" w:lineRule="auto"/>
              <w:ind w:firstLine="720"/>
              <w:jc w:val="center"/>
              <w:rPr>
                <w:b/>
                <w:bCs/>
                <w:sz w:val="27"/>
                <w:szCs w:val="27"/>
              </w:rPr>
            </w:pPr>
          </w:p>
          <w:p w:rsidR="002B2908" w:rsidRDefault="002B2908">
            <w:pPr>
              <w:spacing w:line="256" w:lineRule="auto"/>
              <w:ind w:firstLine="720"/>
              <w:jc w:val="center"/>
              <w:rPr>
                <w:b/>
                <w:bCs/>
                <w:sz w:val="27"/>
                <w:szCs w:val="27"/>
              </w:rPr>
            </w:pPr>
          </w:p>
          <w:p w:rsidR="002B2908" w:rsidRDefault="002B2908">
            <w:pPr>
              <w:spacing w:line="256" w:lineRule="auto"/>
              <w:jc w:val="center"/>
              <w:rPr>
                <w:b/>
                <w:bCs/>
                <w:sz w:val="28"/>
                <w:szCs w:val="28"/>
              </w:rPr>
            </w:pPr>
            <w:r>
              <w:rPr>
                <w:b/>
                <w:bCs/>
                <w:sz w:val="28"/>
                <w:szCs w:val="28"/>
              </w:rPr>
              <w:t>Nguyễn Thế Tuấn</w:t>
            </w:r>
          </w:p>
        </w:tc>
      </w:tr>
    </w:tbl>
    <w:p w:rsidR="002B2908" w:rsidRDefault="002B2908" w:rsidP="002B2908">
      <w:pPr>
        <w:pStyle w:val="NormalWeb"/>
        <w:shd w:val="clear" w:color="auto" w:fill="FFFFFF"/>
        <w:spacing w:before="0" w:beforeAutospacing="0" w:after="0" w:afterAutospacing="0"/>
        <w:ind w:firstLine="720"/>
        <w:jc w:val="both"/>
      </w:pPr>
    </w:p>
    <w:p w:rsidR="002B2908" w:rsidRDefault="002B2908" w:rsidP="002B2908"/>
    <w:p w:rsidR="00E74570" w:rsidRPr="002B2908" w:rsidRDefault="005F7FE2">
      <w:pPr>
        <w:rPr>
          <w:sz w:val="28"/>
          <w:szCs w:val="28"/>
        </w:rPr>
      </w:pPr>
    </w:p>
    <w:sectPr w:rsidR="00E74570" w:rsidRPr="002B2908" w:rsidSect="002B2908">
      <w:headerReference w:type="default" r:id="rId8"/>
      <w:headerReference w:type="first" r:id="rId9"/>
      <w:pgSz w:w="11907" w:h="16839" w:code="9"/>
      <w:pgMar w:top="851" w:right="992" w:bottom="851" w:left="1276"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FE2" w:rsidRDefault="005F7FE2" w:rsidP="002261CF">
      <w:r>
        <w:separator/>
      </w:r>
    </w:p>
  </w:endnote>
  <w:endnote w:type="continuationSeparator" w:id="0">
    <w:p w:rsidR="005F7FE2" w:rsidRDefault="005F7FE2" w:rsidP="0022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FE2" w:rsidRDefault="005F7FE2" w:rsidP="002261CF">
      <w:r>
        <w:separator/>
      </w:r>
    </w:p>
  </w:footnote>
  <w:footnote w:type="continuationSeparator" w:id="0">
    <w:p w:rsidR="005F7FE2" w:rsidRDefault="005F7FE2" w:rsidP="002261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122800"/>
      <w:docPartObj>
        <w:docPartGallery w:val="Page Numbers (Top of Page)"/>
        <w:docPartUnique/>
      </w:docPartObj>
    </w:sdtPr>
    <w:sdtEndPr>
      <w:rPr>
        <w:noProof/>
      </w:rPr>
    </w:sdtEndPr>
    <w:sdtContent>
      <w:p w:rsidR="002261CF" w:rsidRDefault="002261CF">
        <w:pPr>
          <w:pStyle w:val="Header"/>
          <w:jc w:val="center"/>
        </w:pPr>
        <w:r>
          <w:fldChar w:fldCharType="begin"/>
        </w:r>
        <w:r>
          <w:instrText xml:space="preserve"> PAGE   \* MERGEFORMAT </w:instrText>
        </w:r>
        <w:r>
          <w:fldChar w:fldCharType="separate"/>
        </w:r>
        <w:r w:rsidR="00815236">
          <w:rPr>
            <w:noProof/>
          </w:rPr>
          <w:t>2</w:t>
        </w:r>
        <w:r>
          <w:rPr>
            <w:noProof/>
          </w:rPr>
          <w:fldChar w:fldCharType="end"/>
        </w:r>
      </w:p>
    </w:sdtContent>
  </w:sdt>
  <w:p w:rsidR="002261CF" w:rsidRDefault="002261C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1CF" w:rsidRDefault="002261CF">
    <w:pPr>
      <w:pStyle w:val="Header"/>
      <w:jc w:val="center"/>
    </w:pPr>
  </w:p>
  <w:p w:rsidR="002261CF" w:rsidRDefault="002261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4E"/>
    <w:rsid w:val="000622B7"/>
    <w:rsid w:val="0008613D"/>
    <w:rsid w:val="00127DF0"/>
    <w:rsid w:val="002261CF"/>
    <w:rsid w:val="002B2908"/>
    <w:rsid w:val="00431CA5"/>
    <w:rsid w:val="004D779F"/>
    <w:rsid w:val="005905B9"/>
    <w:rsid w:val="005F7FE2"/>
    <w:rsid w:val="00620A1C"/>
    <w:rsid w:val="006E504E"/>
    <w:rsid w:val="007D7CEF"/>
    <w:rsid w:val="00815236"/>
    <w:rsid w:val="009F1AF7"/>
    <w:rsid w:val="00B85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2C6C1"/>
  <w15:docId w15:val="{E6A1E795-CD1F-4960-A14F-5DC1146B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908"/>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B2908"/>
    <w:rPr>
      <w:color w:val="0000FF"/>
      <w:u w:val="single"/>
    </w:rPr>
  </w:style>
  <w:style w:type="paragraph" w:styleId="NormalWeb">
    <w:name w:val="Normal (Web)"/>
    <w:basedOn w:val="Normal"/>
    <w:semiHidden/>
    <w:unhideWhenUsed/>
    <w:rsid w:val="002B2908"/>
    <w:pPr>
      <w:suppressAutoHyphens w:val="0"/>
      <w:spacing w:before="100" w:beforeAutospacing="1" w:after="100" w:afterAutospacing="1"/>
    </w:pPr>
    <w:rPr>
      <w:lang w:eastAsia="en-US"/>
    </w:rPr>
  </w:style>
  <w:style w:type="paragraph" w:styleId="Header">
    <w:name w:val="header"/>
    <w:basedOn w:val="Normal"/>
    <w:link w:val="HeaderChar"/>
    <w:uiPriority w:val="99"/>
    <w:unhideWhenUsed/>
    <w:rsid w:val="002261CF"/>
    <w:pPr>
      <w:tabs>
        <w:tab w:val="center" w:pos="4680"/>
        <w:tab w:val="right" w:pos="9360"/>
      </w:tabs>
    </w:pPr>
  </w:style>
  <w:style w:type="character" w:customStyle="1" w:styleId="HeaderChar">
    <w:name w:val="Header Char"/>
    <w:basedOn w:val="DefaultParagraphFont"/>
    <w:link w:val="Header"/>
    <w:uiPriority w:val="99"/>
    <w:rsid w:val="002261CF"/>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2261CF"/>
    <w:pPr>
      <w:tabs>
        <w:tab w:val="center" w:pos="4680"/>
        <w:tab w:val="right" w:pos="9360"/>
      </w:tabs>
    </w:pPr>
  </w:style>
  <w:style w:type="character" w:customStyle="1" w:styleId="FooterChar">
    <w:name w:val="Footer Char"/>
    <w:basedOn w:val="DefaultParagraphFont"/>
    <w:link w:val="Footer"/>
    <w:uiPriority w:val="99"/>
    <w:rsid w:val="002261C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74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huvienphapluat.vn/van-ban/van-hoa-xa-hoi/quyet-dinh-2238-qd-ttg-2021-chien-luoc-phat-trien-gia-dinh-viet-nam-den-2030-499257.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van-hoa-xa-hoi/quyet-dinh-2238-qd-ttg-2021-chien-luoc-phat-trien-gia-dinh-viet-nam-den-2030-499257.asp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2445</Words>
  <Characters>13940</Characters>
  <Application>Microsoft Office Word</Application>
  <DocSecurity>0</DocSecurity>
  <Lines>116</Lines>
  <Paragraphs>32</Paragraphs>
  <ScaleCrop>false</ScaleCrop>
  <Company/>
  <LinksUpToDate>false</LinksUpToDate>
  <CharactersWithSpaces>16353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dc:creator>
  <cp:keywords/>
  <dc:description/>
  <cp:lastModifiedBy>21AK22</cp:lastModifiedBy>
  <cp:revision>6</cp:revision>
  <dcterms:created xsi:type="dcterms:W3CDTF">2022-02-11T00:42:00Z</dcterms:created>
  <dcterms:modified xsi:type="dcterms:W3CDTF">2022-02-11T02:12:00Z</dcterms:modified>
</cp:coreProperties>
</file>