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54F" w:rsidRDefault="0076554F" w:rsidP="0076554F">
      <w:pPr>
        <w:pStyle w:val="NormalWeb"/>
        <w:spacing w:before="120" w:beforeAutospacing="0" w:after="120" w:afterAutospacing="0" w:line="320" w:lineRule="exact"/>
        <w:ind w:firstLine="562"/>
        <w:jc w:val="center"/>
        <w:rPr>
          <w:b/>
          <w:bCs/>
          <w:sz w:val="44"/>
          <w:szCs w:val="44"/>
        </w:rPr>
      </w:pPr>
      <w:bookmarkStart w:id="0" w:name="_Hlk93474990"/>
      <w:r w:rsidRPr="007011DB">
        <w:rPr>
          <w:b/>
          <w:bCs/>
          <w:sz w:val="44"/>
          <w:szCs w:val="44"/>
        </w:rPr>
        <w:t xml:space="preserve">TIN PHÁT THANH </w:t>
      </w:r>
      <w:r>
        <w:rPr>
          <w:b/>
          <w:bCs/>
          <w:sz w:val="44"/>
          <w:szCs w:val="44"/>
        </w:rPr>
        <w:t>SỐ 6</w:t>
      </w:r>
    </w:p>
    <w:p w:rsidR="0076554F" w:rsidRDefault="0076554F" w:rsidP="0076554F">
      <w:pPr>
        <w:pStyle w:val="NormalWeb"/>
        <w:spacing w:before="120" w:beforeAutospacing="0" w:after="120" w:afterAutospacing="0" w:line="320" w:lineRule="exact"/>
        <w:ind w:firstLine="562"/>
        <w:jc w:val="center"/>
        <w:rPr>
          <w:i/>
          <w:iCs/>
          <w:sz w:val="28"/>
          <w:szCs w:val="28"/>
        </w:rPr>
      </w:pPr>
      <w:r w:rsidRPr="007011DB">
        <w:rPr>
          <w:i/>
          <w:iCs/>
          <w:sz w:val="28"/>
          <w:szCs w:val="28"/>
        </w:rPr>
        <w:t xml:space="preserve">(Kèm </w:t>
      </w:r>
      <w:proofErr w:type="gramStart"/>
      <w:r w:rsidRPr="007011DB">
        <w:rPr>
          <w:i/>
          <w:iCs/>
          <w:sz w:val="28"/>
          <w:szCs w:val="28"/>
        </w:rPr>
        <w:t>theo</w:t>
      </w:r>
      <w:proofErr w:type="gramEnd"/>
      <w:r w:rsidRPr="007011DB">
        <w:rPr>
          <w:i/>
          <w:iCs/>
          <w:sz w:val="28"/>
          <w:szCs w:val="28"/>
        </w:rPr>
        <w:t xml:space="preserve"> văn bản số    /STP-PBGDPL)</w:t>
      </w:r>
    </w:p>
    <w:p w:rsidR="0076554F" w:rsidRPr="002E51F7" w:rsidRDefault="0076554F" w:rsidP="0076554F">
      <w:pPr>
        <w:pStyle w:val="NormalWeb"/>
        <w:spacing w:before="120" w:beforeAutospacing="0" w:after="120" w:afterAutospacing="0" w:line="320" w:lineRule="exact"/>
        <w:ind w:firstLine="562"/>
        <w:jc w:val="center"/>
        <w:rPr>
          <w:sz w:val="28"/>
          <w:szCs w:val="28"/>
        </w:rPr>
      </w:pPr>
      <w:r>
        <w:rPr>
          <w:sz w:val="28"/>
          <w:szCs w:val="28"/>
        </w:rPr>
        <w:t>TRÌNH TỰ, THỦ TỤC THU HỔI ĐẤT VÌ MỤC ĐÍCH QUỐC PHÒNG, AN NINH; PHÁT TRIỂN KINH TẾ - XÃ HỘI VÌ LỢI ÍCH QUỐC GIA, CÔNG CỘNG</w:t>
      </w:r>
    </w:p>
    <w:bookmarkEnd w:id="0"/>
    <w:p w:rsidR="0076554F" w:rsidRDefault="0076554F" w:rsidP="0076554F">
      <w:pPr>
        <w:pStyle w:val="NormalWeb"/>
        <w:spacing w:before="120" w:beforeAutospacing="0" w:after="120" w:afterAutospacing="0" w:line="320" w:lineRule="exact"/>
        <w:ind w:firstLine="562"/>
        <w:jc w:val="both"/>
        <w:rPr>
          <w:b/>
          <w:bCs/>
          <w:sz w:val="28"/>
          <w:szCs w:val="28"/>
        </w:rPr>
      </w:pPr>
    </w:p>
    <w:p w:rsidR="0076554F" w:rsidRDefault="0076554F" w:rsidP="0076554F">
      <w:pPr>
        <w:pStyle w:val="NormalWeb"/>
        <w:spacing w:before="120" w:beforeAutospacing="0" w:after="120" w:afterAutospacing="0" w:line="320" w:lineRule="exact"/>
        <w:ind w:firstLine="562"/>
        <w:jc w:val="both"/>
        <w:rPr>
          <w:b/>
          <w:bCs/>
          <w:sz w:val="28"/>
          <w:szCs w:val="28"/>
        </w:rPr>
      </w:pPr>
      <w:r>
        <w:rPr>
          <w:b/>
          <w:bCs/>
          <w:sz w:val="28"/>
          <w:szCs w:val="28"/>
        </w:rPr>
        <w:t>Hỏi: Xin cho biết quy định về t</w:t>
      </w:r>
      <w:r w:rsidRPr="00EC75F6">
        <w:rPr>
          <w:b/>
          <w:bCs/>
          <w:sz w:val="28"/>
          <w:szCs w:val="28"/>
        </w:rPr>
        <w:t xml:space="preserve">hông báo </w:t>
      </w:r>
      <w:proofErr w:type="gramStart"/>
      <w:r w:rsidRPr="00EC75F6">
        <w:rPr>
          <w:b/>
          <w:bCs/>
          <w:sz w:val="28"/>
          <w:szCs w:val="28"/>
        </w:rPr>
        <w:t>thu</w:t>
      </w:r>
      <w:proofErr w:type="gramEnd"/>
      <w:r w:rsidRPr="00EC75F6">
        <w:rPr>
          <w:b/>
          <w:bCs/>
          <w:sz w:val="28"/>
          <w:szCs w:val="28"/>
        </w:rPr>
        <w:t xml:space="preserve"> hồi đất và chấp hành quyết định thu hồi đất vì mục đích quốc phòng, an ninh; phát triển kinh tế - xã hội vì lợi ích quốc gia, công cộng</w:t>
      </w:r>
      <w:r>
        <w:rPr>
          <w:b/>
          <w:bCs/>
          <w:sz w:val="28"/>
          <w:szCs w:val="28"/>
        </w:rPr>
        <w:t>?</w:t>
      </w:r>
    </w:p>
    <w:p w:rsidR="0076554F" w:rsidRDefault="0076554F" w:rsidP="0076554F">
      <w:pPr>
        <w:pStyle w:val="NormalWeb"/>
        <w:spacing w:before="120" w:beforeAutospacing="0" w:after="120" w:afterAutospacing="0" w:line="320" w:lineRule="exact"/>
        <w:ind w:firstLine="562"/>
        <w:jc w:val="both"/>
        <w:rPr>
          <w:b/>
          <w:bCs/>
          <w:sz w:val="28"/>
          <w:szCs w:val="28"/>
        </w:rPr>
      </w:pPr>
      <w:r>
        <w:rPr>
          <w:b/>
          <w:bCs/>
          <w:sz w:val="28"/>
          <w:szCs w:val="28"/>
        </w:rPr>
        <w:t xml:space="preserve">Trả lời: </w:t>
      </w:r>
    </w:p>
    <w:p w:rsidR="0076554F" w:rsidRPr="002E51F7" w:rsidRDefault="0076554F" w:rsidP="0076554F">
      <w:pPr>
        <w:pStyle w:val="NormalWeb"/>
        <w:spacing w:before="120" w:beforeAutospacing="0" w:after="120" w:afterAutospacing="0" w:line="320" w:lineRule="exact"/>
        <w:ind w:firstLine="562"/>
        <w:jc w:val="both"/>
        <w:rPr>
          <w:sz w:val="28"/>
          <w:szCs w:val="28"/>
        </w:rPr>
      </w:pPr>
      <w:r w:rsidRPr="002E51F7">
        <w:rPr>
          <w:sz w:val="28"/>
          <w:szCs w:val="28"/>
        </w:rPr>
        <w:t>Luật Đất đai năm 2013 quy định về thông báo thu hồi đất và chấp hành quyết định thu hồi đất vì mục đích quốc phòng, an ninh; phát triển kinh tế - xã hội vì lợi ích quốc gia, công cộng, như sau:</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 xml:space="preserve">1. Trước khi có quyết định thu hồi đất, chậm nhất là 90 ngày đối với đất nông nghiệp và 180 ngày đối với đất phi nông nghiệp, cơ quan nhà nước có thẩm quyền phải thông báo thu hồi đất cho người có đất thu hồi biết. Nội dung thông báo </w:t>
      </w:r>
      <w:proofErr w:type="gramStart"/>
      <w:r w:rsidRPr="00EC75F6">
        <w:rPr>
          <w:sz w:val="28"/>
          <w:szCs w:val="28"/>
        </w:rPr>
        <w:t>thu</w:t>
      </w:r>
      <w:proofErr w:type="gramEnd"/>
      <w:r w:rsidRPr="00EC75F6">
        <w:rPr>
          <w:sz w:val="28"/>
          <w:szCs w:val="28"/>
        </w:rPr>
        <w:t xml:space="preserve"> hồi đất bao gồm kế hoạch thu hồi đất, điều tra, khảo sát, đo đạc, kiểm đếm.</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2. Trường hợp người sử dụng đất trong khu vực thu hồi đất đồng ý để cơ quan nhà nước có thẩm quyền thu hồi đất trước thời hạn 90 ngày đối với đất nông nghiệp và 180 ngày đối với đất phi nông nghiệp thì Ủy ban nhân dân cấp có thẩm quyền quyết định thu hồi đất mà không phải chờ đến hết thời hạn thông báo thu hồi đất.</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 xml:space="preserve">3. Người có đất </w:t>
      </w:r>
      <w:proofErr w:type="gramStart"/>
      <w:r w:rsidRPr="00EC75F6">
        <w:rPr>
          <w:sz w:val="28"/>
          <w:szCs w:val="28"/>
        </w:rPr>
        <w:t>thu</w:t>
      </w:r>
      <w:proofErr w:type="gramEnd"/>
      <w:r w:rsidRPr="00EC75F6">
        <w:rPr>
          <w:sz w:val="28"/>
          <w:szCs w:val="28"/>
        </w:rPr>
        <w:t xml:space="preserve"> hồi có trách nhiệm phối hợp với cơ quan, tổ chức làm nhiệm vụ bồi thường, giải phóng mặt bằng trong quá trình điều tra, khảo sát, đo đạc, kiểm đếm, xây dựng phương án bồi thường, hỗ trợ, tái định cư.</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4. Khi quyết định thu hồi đất có hiệu lực thi hành và phương án bồi thường, hỗ trợ, tái định cư đã được cơ quan nhà nước có thẩm quyền phê duyệt được công bố công khai, người có đất thu hồi phải chấp hành quyết định thu hồi đất.</w:t>
      </w:r>
    </w:p>
    <w:p w:rsidR="0076554F" w:rsidRDefault="0076554F" w:rsidP="0076554F">
      <w:pPr>
        <w:pStyle w:val="NormalWeb"/>
        <w:spacing w:before="120" w:beforeAutospacing="0" w:after="120" w:afterAutospacing="0" w:line="320" w:lineRule="exact"/>
        <w:ind w:firstLine="562"/>
        <w:jc w:val="both"/>
        <w:rPr>
          <w:b/>
          <w:bCs/>
          <w:sz w:val="28"/>
          <w:szCs w:val="28"/>
        </w:rPr>
      </w:pPr>
      <w:bookmarkStart w:id="1" w:name="dieu_68"/>
      <w:bookmarkStart w:id="2" w:name="_Toc345666038"/>
      <w:bookmarkStart w:id="3" w:name="_Toc373262764"/>
      <w:bookmarkStart w:id="4" w:name="_Toc368432158"/>
      <w:bookmarkStart w:id="5" w:name="_Toc368430996"/>
      <w:bookmarkStart w:id="6" w:name="_Toc368430115"/>
      <w:bookmarkStart w:id="7" w:name="_Toc368429523"/>
      <w:bookmarkStart w:id="8" w:name="_Toc368428573"/>
      <w:bookmarkStart w:id="9" w:name="_Toc366230773"/>
      <w:bookmarkStart w:id="10" w:name="_Toc353530381"/>
      <w:bookmarkStart w:id="11" w:name="_Toc353529521"/>
      <w:bookmarkStart w:id="12" w:name="_Toc353268371"/>
      <w:bookmarkStart w:id="13" w:name="_Toc353202310"/>
      <w:bookmarkStart w:id="14" w:name="_Toc353198477"/>
      <w:bookmarkStart w:id="15" w:name="_Toc353191998"/>
      <w:bookmarkStart w:id="16" w:name="_Toc34723213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b/>
          <w:bCs/>
          <w:sz w:val="28"/>
          <w:szCs w:val="28"/>
        </w:rPr>
        <w:t xml:space="preserve">Hỏi: </w:t>
      </w:r>
      <w:r w:rsidRPr="00EC75F6">
        <w:rPr>
          <w:b/>
          <w:bCs/>
          <w:sz w:val="28"/>
          <w:szCs w:val="28"/>
        </w:rPr>
        <w:t xml:space="preserve">Tổ chức làm nhiệm vụ bồi thường, giải phóng mặt bằng; quản lý đất đã </w:t>
      </w:r>
      <w:proofErr w:type="gramStart"/>
      <w:r w:rsidRPr="00EC75F6">
        <w:rPr>
          <w:b/>
          <w:bCs/>
          <w:sz w:val="28"/>
          <w:szCs w:val="28"/>
        </w:rPr>
        <w:t>thu</w:t>
      </w:r>
      <w:proofErr w:type="gramEnd"/>
      <w:r w:rsidRPr="00EC75F6">
        <w:rPr>
          <w:b/>
          <w:bCs/>
          <w:sz w:val="28"/>
          <w:szCs w:val="28"/>
        </w:rPr>
        <w:t xml:space="preserve"> hồi</w:t>
      </w:r>
      <w:r>
        <w:rPr>
          <w:b/>
          <w:bCs/>
          <w:sz w:val="28"/>
          <w:szCs w:val="28"/>
        </w:rPr>
        <w:t xml:space="preserve"> được quy định như thế nào?</w:t>
      </w:r>
    </w:p>
    <w:p w:rsidR="0076554F" w:rsidRPr="00EC75F6" w:rsidRDefault="0076554F" w:rsidP="0076554F">
      <w:pPr>
        <w:pStyle w:val="NormalWeb"/>
        <w:spacing w:before="120" w:beforeAutospacing="0" w:after="120" w:afterAutospacing="0" w:line="320" w:lineRule="exact"/>
        <w:ind w:firstLine="562"/>
        <w:jc w:val="both"/>
        <w:rPr>
          <w:sz w:val="28"/>
          <w:szCs w:val="28"/>
        </w:rPr>
      </w:pPr>
      <w:r>
        <w:rPr>
          <w:b/>
          <w:bCs/>
          <w:sz w:val="28"/>
          <w:szCs w:val="28"/>
        </w:rPr>
        <w:t>Trả lời:</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 xml:space="preserve">1. Tổ chức làm nhiệm vụ bồi thường, giải phóng mặt bằng bao gồm tổ chức dịch vụ công về đất </w:t>
      </w:r>
      <w:proofErr w:type="gramStart"/>
      <w:r w:rsidRPr="00EC75F6">
        <w:rPr>
          <w:sz w:val="28"/>
          <w:szCs w:val="28"/>
        </w:rPr>
        <w:t>đai</w:t>
      </w:r>
      <w:proofErr w:type="gramEnd"/>
      <w:r w:rsidRPr="00EC75F6">
        <w:rPr>
          <w:sz w:val="28"/>
          <w:szCs w:val="28"/>
        </w:rPr>
        <w:t>, Hội đồng bồi thường, hỗ trợ và tái định cư.</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 xml:space="preserve">2. Đất đã </w:t>
      </w:r>
      <w:proofErr w:type="gramStart"/>
      <w:r w:rsidRPr="00EC75F6">
        <w:rPr>
          <w:sz w:val="28"/>
          <w:szCs w:val="28"/>
        </w:rPr>
        <w:t>thu</w:t>
      </w:r>
      <w:proofErr w:type="gramEnd"/>
      <w:r w:rsidRPr="00EC75F6">
        <w:rPr>
          <w:sz w:val="28"/>
          <w:szCs w:val="28"/>
        </w:rPr>
        <w:t xml:space="preserve"> hồi được giao để quản lý, sử dụng theo quy định sau đây:</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lastRenderedPageBreak/>
        <w:t xml:space="preserve">a) Đất đã thu hồi theo quy định tại Điều 61 và Điều 62 của Luật </w:t>
      </w:r>
      <w:r>
        <w:rPr>
          <w:sz w:val="28"/>
          <w:szCs w:val="28"/>
        </w:rPr>
        <w:t xml:space="preserve">Đất đai năm 2013 </w:t>
      </w:r>
      <w:r w:rsidRPr="00EC75F6">
        <w:rPr>
          <w:sz w:val="28"/>
          <w:szCs w:val="28"/>
        </w:rPr>
        <w:t>thì giao cho chủ đầu tư để thực hiện dự án đầu tư hoặc giao cho tổ chức dịch vụ công về đất đai để quản lý;</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 xml:space="preserve">b) Đất đã thu hồi theo quy định tại khoản 1 Điều 64 và các điểm a, b, c và d khoản 1 Điều 65 của Luật </w:t>
      </w:r>
      <w:r>
        <w:rPr>
          <w:sz w:val="28"/>
          <w:szCs w:val="28"/>
        </w:rPr>
        <w:t xml:space="preserve">Đất đai năm 2013 </w:t>
      </w:r>
      <w:r w:rsidRPr="00EC75F6">
        <w:rPr>
          <w:sz w:val="28"/>
          <w:szCs w:val="28"/>
        </w:rPr>
        <w:t>thì giao cho tổ chức dịch vụ công về đất đai để quản lý, đấu giá quyền sử dụng đất.</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 xml:space="preserve">Trường hợp đất đã thu hồi theo quy định tại khoản 1 Điều 64 và các điểm a, b, c và d khoản 1 Điều 65 của Luật </w:t>
      </w:r>
      <w:r>
        <w:rPr>
          <w:sz w:val="28"/>
          <w:szCs w:val="28"/>
        </w:rPr>
        <w:t>Đất đai năm 2013</w:t>
      </w:r>
      <w:r w:rsidRPr="00EC75F6">
        <w:rPr>
          <w:sz w:val="28"/>
          <w:szCs w:val="28"/>
        </w:rPr>
        <w:t xml:space="preserve"> là đất nông nghiệp của hộ gia đình, cá nhân ở nông thôn thì giao cho Ủy ban nhân dân cấp xã quản lý. Quỹ đất này được giao, cho thuê đối với hộ gia đình, cá nhân không có đất hoặc thiếu đất sản xuất </w:t>
      </w:r>
      <w:proofErr w:type="gramStart"/>
      <w:r w:rsidRPr="00EC75F6">
        <w:rPr>
          <w:sz w:val="28"/>
          <w:szCs w:val="28"/>
        </w:rPr>
        <w:t>theo</w:t>
      </w:r>
      <w:proofErr w:type="gramEnd"/>
      <w:r w:rsidRPr="00EC75F6">
        <w:rPr>
          <w:sz w:val="28"/>
          <w:szCs w:val="28"/>
        </w:rPr>
        <w:t xml:space="preserve"> quy định của pháp luật.</w:t>
      </w:r>
    </w:p>
    <w:p w:rsidR="0076554F" w:rsidRDefault="0076554F" w:rsidP="0076554F">
      <w:pPr>
        <w:pStyle w:val="NormalWeb"/>
        <w:spacing w:before="120" w:beforeAutospacing="0" w:after="120" w:afterAutospacing="0" w:line="320" w:lineRule="exact"/>
        <w:ind w:firstLine="562"/>
        <w:jc w:val="both"/>
        <w:rPr>
          <w:b/>
          <w:bCs/>
          <w:sz w:val="28"/>
          <w:szCs w:val="28"/>
        </w:rPr>
      </w:pPr>
      <w:bookmarkStart w:id="17" w:name="dieu_69"/>
      <w:bookmarkStart w:id="18" w:name="_Toc345666039"/>
      <w:bookmarkStart w:id="19" w:name="_Toc373262765"/>
      <w:bookmarkStart w:id="20" w:name="_Toc368432159"/>
      <w:bookmarkStart w:id="21" w:name="_Toc368430997"/>
      <w:bookmarkStart w:id="22" w:name="_Toc368430116"/>
      <w:bookmarkStart w:id="23" w:name="_Toc368429524"/>
      <w:bookmarkStart w:id="24" w:name="_Toc368428574"/>
      <w:bookmarkStart w:id="25" w:name="_Toc366230774"/>
      <w:bookmarkStart w:id="26" w:name="_Toc353530382"/>
      <w:bookmarkStart w:id="27" w:name="_Toc353529522"/>
      <w:bookmarkStart w:id="28" w:name="_Toc353268372"/>
      <w:bookmarkStart w:id="29" w:name="_Toc353191999"/>
      <w:bookmarkStart w:id="30" w:name="_Toc347232140"/>
      <w:bookmarkEnd w:id="17"/>
      <w:bookmarkEnd w:id="18"/>
      <w:bookmarkEnd w:id="19"/>
      <w:bookmarkEnd w:id="20"/>
      <w:bookmarkEnd w:id="21"/>
      <w:bookmarkEnd w:id="22"/>
      <w:bookmarkEnd w:id="23"/>
      <w:bookmarkEnd w:id="24"/>
      <w:bookmarkEnd w:id="25"/>
      <w:bookmarkEnd w:id="26"/>
      <w:bookmarkEnd w:id="27"/>
      <w:bookmarkEnd w:id="28"/>
      <w:bookmarkEnd w:id="29"/>
      <w:bookmarkEnd w:id="30"/>
      <w:r>
        <w:rPr>
          <w:b/>
          <w:bCs/>
          <w:sz w:val="28"/>
          <w:szCs w:val="28"/>
        </w:rPr>
        <w:t>Hỏi: Xin cho biết quy định về t</w:t>
      </w:r>
      <w:r w:rsidRPr="00EC75F6">
        <w:rPr>
          <w:b/>
          <w:bCs/>
          <w:sz w:val="28"/>
          <w:szCs w:val="28"/>
        </w:rPr>
        <w:t xml:space="preserve">rình tự, thủ tục </w:t>
      </w:r>
      <w:proofErr w:type="gramStart"/>
      <w:r w:rsidRPr="00EC75F6">
        <w:rPr>
          <w:b/>
          <w:bCs/>
          <w:sz w:val="28"/>
          <w:szCs w:val="28"/>
        </w:rPr>
        <w:t>thu</w:t>
      </w:r>
      <w:proofErr w:type="gramEnd"/>
      <w:r w:rsidRPr="00EC75F6">
        <w:rPr>
          <w:b/>
          <w:bCs/>
          <w:sz w:val="28"/>
          <w:szCs w:val="28"/>
        </w:rPr>
        <w:t xml:space="preserve"> hồi đất vì mục đích quốc phòng, an ninh; phát triển kinh tế - xã hội vì lợi ích quốc gia, công cộng</w:t>
      </w:r>
      <w:r>
        <w:rPr>
          <w:b/>
          <w:bCs/>
          <w:sz w:val="28"/>
          <w:szCs w:val="28"/>
        </w:rPr>
        <w:t>?</w:t>
      </w:r>
    </w:p>
    <w:p w:rsidR="0076554F" w:rsidRDefault="0076554F" w:rsidP="0076554F">
      <w:pPr>
        <w:pStyle w:val="NormalWeb"/>
        <w:spacing w:before="120" w:beforeAutospacing="0" w:after="120" w:afterAutospacing="0" w:line="320" w:lineRule="exact"/>
        <w:ind w:firstLine="562"/>
        <w:jc w:val="both"/>
        <w:rPr>
          <w:b/>
          <w:bCs/>
          <w:sz w:val="28"/>
          <w:szCs w:val="28"/>
        </w:rPr>
      </w:pPr>
      <w:r>
        <w:rPr>
          <w:b/>
          <w:bCs/>
          <w:sz w:val="28"/>
          <w:szCs w:val="28"/>
        </w:rPr>
        <w:t>Trả lời:</w:t>
      </w:r>
    </w:p>
    <w:p w:rsidR="0076554F" w:rsidRPr="006E4502" w:rsidRDefault="0076554F" w:rsidP="0076554F">
      <w:pPr>
        <w:pStyle w:val="NormalWeb"/>
        <w:spacing w:before="120" w:beforeAutospacing="0" w:after="120" w:afterAutospacing="0" w:line="320" w:lineRule="exact"/>
        <w:ind w:firstLine="562"/>
        <w:jc w:val="both"/>
        <w:rPr>
          <w:sz w:val="28"/>
          <w:szCs w:val="28"/>
        </w:rPr>
      </w:pPr>
      <w:r w:rsidRPr="006E4502">
        <w:rPr>
          <w:sz w:val="28"/>
          <w:szCs w:val="28"/>
        </w:rPr>
        <w:t>Luật Đất đai năm 2013 quy định về trình tự, thủ tục thu hồi đất vì mục đích quốc phòng, an ninh; phát triển kinh tế - xã hội vì lợi ích quốc gia, công cộng, bao gồm:</w:t>
      </w:r>
    </w:p>
    <w:p w:rsidR="0076554F" w:rsidRPr="00EC75F6" w:rsidRDefault="0076554F" w:rsidP="0076554F">
      <w:pPr>
        <w:pStyle w:val="NormalWeb"/>
        <w:spacing w:before="120" w:beforeAutospacing="0" w:after="120" w:afterAutospacing="0" w:line="320" w:lineRule="exact"/>
        <w:ind w:firstLine="562"/>
        <w:jc w:val="both"/>
        <w:rPr>
          <w:sz w:val="28"/>
          <w:szCs w:val="28"/>
        </w:rPr>
      </w:pPr>
      <w:bookmarkStart w:id="31" w:name="_Toc345666040"/>
      <w:bookmarkStart w:id="32" w:name="_Toc353530383"/>
      <w:bookmarkStart w:id="33" w:name="_Toc353529523"/>
      <w:bookmarkStart w:id="34" w:name="_Toc353268373"/>
      <w:bookmarkStart w:id="35" w:name="_Toc353202311"/>
      <w:bookmarkStart w:id="36" w:name="_Toc353198478"/>
      <w:bookmarkStart w:id="37" w:name="_Toc353192000"/>
      <w:bookmarkStart w:id="38" w:name="_Toc347232141"/>
      <w:bookmarkEnd w:id="31"/>
      <w:bookmarkEnd w:id="32"/>
      <w:bookmarkEnd w:id="33"/>
      <w:bookmarkEnd w:id="34"/>
      <w:bookmarkEnd w:id="35"/>
      <w:bookmarkEnd w:id="36"/>
      <w:bookmarkEnd w:id="37"/>
      <w:bookmarkEnd w:id="38"/>
      <w:r w:rsidRPr="00EC75F6">
        <w:rPr>
          <w:sz w:val="28"/>
          <w:szCs w:val="28"/>
        </w:rPr>
        <w:t xml:space="preserve">1. Xây dựng và thực hiện kế hoạch </w:t>
      </w:r>
      <w:proofErr w:type="gramStart"/>
      <w:r w:rsidRPr="00EC75F6">
        <w:rPr>
          <w:sz w:val="28"/>
          <w:szCs w:val="28"/>
        </w:rPr>
        <w:t>thu</w:t>
      </w:r>
      <w:proofErr w:type="gramEnd"/>
      <w:r w:rsidRPr="00EC75F6">
        <w:rPr>
          <w:sz w:val="28"/>
          <w:szCs w:val="28"/>
        </w:rPr>
        <w:t xml:space="preserve"> hồi đất, điều tra, khảo sát, đo đạc, kiểm đếm được quy định như sau:</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 xml:space="preserve">a) Ủy ban nhân dân cấp có thẩm quyền </w:t>
      </w:r>
      <w:proofErr w:type="gramStart"/>
      <w:r w:rsidRPr="00EC75F6">
        <w:rPr>
          <w:sz w:val="28"/>
          <w:szCs w:val="28"/>
        </w:rPr>
        <w:t>thu</w:t>
      </w:r>
      <w:proofErr w:type="gramEnd"/>
      <w:r w:rsidRPr="00EC75F6">
        <w:rPr>
          <w:sz w:val="28"/>
          <w:szCs w:val="28"/>
        </w:rPr>
        <w:t xml:space="preserve"> hồi đất ban hành thông báo thu hồi đất.</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Thông báo thu hồi đất được gửi đến từng người có đất thu hồi, họp phổ biến đến người dân trong khu vực có đất thu hồi và thông báo trên phương tiện thông tin đại chúng, niêm yết tại trụ sở Ủy ban nhân dân cấp xã, địa điểm sinh hoạt chung của khu dân cư nơi có đất thu hồi;</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 xml:space="preserve">b) Ủy ban nhân dân cấp xã có trách nhiệm phối hợp với tổ chức làm nhiệm vụ bồi thường, giải phóng mặt bằng triển khai thực hiện kế hoạch </w:t>
      </w:r>
      <w:proofErr w:type="gramStart"/>
      <w:r w:rsidRPr="00EC75F6">
        <w:rPr>
          <w:sz w:val="28"/>
          <w:szCs w:val="28"/>
        </w:rPr>
        <w:t>thu</w:t>
      </w:r>
      <w:proofErr w:type="gramEnd"/>
      <w:r w:rsidRPr="00EC75F6">
        <w:rPr>
          <w:sz w:val="28"/>
          <w:szCs w:val="28"/>
        </w:rPr>
        <w:t xml:space="preserve"> hồi đất, điều tra, khảo sát, đo đạc, kiểm đếm;</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c) Người sử dụng đất có trách nhiệm phối hợp với tổ chức làm nhiệm vụ bồi thường, giải phóng mặt bằng thực hiện việc điều tra, khảo sát, đo đạc xác định diện tích đất, thống kê nhà ở, tài sản khác gắn liền với đất để lập phương án bồi thường, hỗ trợ, tái định cư;</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 xml:space="preserve">d) Trường hợp người sử dụng đất trong khu vực có đất thu hồi không phối hợp với tổ chức làm nhiệm vụ bồi thường, giải phóng mặt bằng trong việc điều tra, khảo sát, đo đạc, kiểm đếm thì Ủy ban nhân dân cấp xã, Ủy ban Mặt trận Tổ quốc </w:t>
      </w:r>
      <w:r w:rsidRPr="00EC75F6">
        <w:rPr>
          <w:sz w:val="28"/>
          <w:szCs w:val="28"/>
        </w:rPr>
        <w:lastRenderedPageBreak/>
        <w:t>Việt Nam cấp xã nơi có đất thu hồi và tổ chức làm nhiệm vụ bồi thường, giải phóng mặt bằng tổ chức vận động, thuyết phục để người sử dụng đất thực hiện.</w:t>
      </w:r>
    </w:p>
    <w:p w:rsidR="0076554F" w:rsidRPr="00EC75F6" w:rsidRDefault="0076554F" w:rsidP="0076554F">
      <w:pPr>
        <w:pStyle w:val="NormalWeb"/>
        <w:spacing w:before="120" w:beforeAutospacing="0" w:after="120" w:afterAutospacing="0" w:line="320" w:lineRule="exact"/>
        <w:ind w:firstLine="562"/>
        <w:jc w:val="both"/>
        <w:rPr>
          <w:sz w:val="28"/>
          <w:szCs w:val="28"/>
        </w:rPr>
      </w:pPr>
      <w:proofErr w:type="gramStart"/>
      <w:r w:rsidRPr="00EC75F6">
        <w:rPr>
          <w:sz w:val="28"/>
          <w:szCs w:val="28"/>
        </w:rPr>
        <w:t>Trong thời hạn 10 ngày kể từ ngày được vận động, thuyết phục mà người sử dụng đất vẫn không phối hợp với tổ chức làm nhiệm vụ bồi thường, giải phóng mặt bằng thì Chủ tịch Ủy ban nhân dân cấp huyện ban hành quyết định kiểm đếm bắt buộc.</w:t>
      </w:r>
      <w:proofErr w:type="gramEnd"/>
      <w:r w:rsidRPr="00EC75F6">
        <w:rPr>
          <w:sz w:val="28"/>
          <w:szCs w:val="28"/>
        </w:rPr>
        <w:t xml:space="preserve"> Người có đất </w:t>
      </w:r>
      <w:proofErr w:type="gramStart"/>
      <w:r w:rsidRPr="00EC75F6">
        <w:rPr>
          <w:sz w:val="28"/>
          <w:szCs w:val="28"/>
        </w:rPr>
        <w:t>thu</w:t>
      </w:r>
      <w:proofErr w:type="gramEnd"/>
      <w:r w:rsidRPr="00EC75F6">
        <w:rPr>
          <w:sz w:val="28"/>
          <w:szCs w:val="28"/>
        </w:rPr>
        <w:t xml:space="preserve"> hồi có trách nhiệm thực hiện quyết định kiểm đếm bắt buộc. Trường hợp người có đất thu hồi không chấp hành thì Chủ tịch Ủy ban nhân dân cấp huyện ban hành quyết định cưỡng chế thực hiện quyết định kiểm đếm bắt buộc và tổ chức thực hiện cưỡng chế theo quy định tại Điều 70 của Luật </w:t>
      </w:r>
      <w:r>
        <w:rPr>
          <w:sz w:val="28"/>
          <w:szCs w:val="28"/>
        </w:rPr>
        <w:t>Đất đai năm 2013</w:t>
      </w:r>
      <w:r w:rsidRPr="00EC75F6">
        <w:rPr>
          <w:sz w:val="28"/>
          <w:szCs w:val="28"/>
        </w:rPr>
        <w:t>.</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 xml:space="preserve">2. Lập, thẩm định phương </w:t>
      </w:r>
      <w:proofErr w:type="gramStart"/>
      <w:r w:rsidRPr="00EC75F6">
        <w:rPr>
          <w:sz w:val="28"/>
          <w:szCs w:val="28"/>
        </w:rPr>
        <w:t>án</w:t>
      </w:r>
      <w:proofErr w:type="gramEnd"/>
      <w:r w:rsidRPr="00EC75F6">
        <w:rPr>
          <w:sz w:val="28"/>
          <w:szCs w:val="28"/>
        </w:rPr>
        <w:t xml:space="preserve"> bồi thường, hỗ trợ, tái định cư được quy định như sau:</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a) Tổ chức làm nhiệm vụ bồi thường, giải phóng mặt bằng có trách nhiệm lập phương án bồi thường, hỗ trợ, tái định cư và phối hợp với Ủy ban nhân dân cấp xã nơi có đất thu hồi tổ chức lấy ý kiến về phương án bồi thường, hỗ trợ, tái định cư theo hình thức tổ chức họp trực tiếp với người dân trong khu vực có đất thu hồi, đồng thời niêm yết công khai phương án bồi thường, hỗ trợ, tái định cư tại trụ sở Ủy ban nhân dân cấp xã, địa điểm sinh hoạt chung của khu dân cư nơi có đất thu hồi.</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 xml:space="preserve">Việc tổ chức lấy ý kiến phải được lập thành biên bản có xác nhận của đại diện Ủy ban nhân dân cấp xã, đại diện Ủy ban Mặt trận Tổ quốc Việt </w:t>
      </w:r>
      <w:smartTag w:uri="urn:schemas-microsoft-com:office:smarttags" w:element="place">
        <w:smartTag w:uri="urn:schemas-microsoft-com:office:smarttags" w:element="country-region">
          <w:r w:rsidRPr="00EC75F6">
            <w:rPr>
              <w:sz w:val="28"/>
              <w:szCs w:val="28"/>
            </w:rPr>
            <w:t>Nam</w:t>
          </w:r>
        </w:smartTag>
      </w:smartTag>
      <w:r w:rsidRPr="00EC75F6">
        <w:rPr>
          <w:sz w:val="28"/>
          <w:szCs w:val="28"/>
        </w:rPr>
        <w:t xml:space="preserve"> cấp xã, đại diện những người có đất </w:t>
      </w:r>
      <w:proofErr w:type="gramStart"/>
      <w:r w:rsidRPr="00EC75F6">
        <w:rPr>
          <w:sz w:val="28"/>
          <w:szCs w:val="28"/>
        </w:rPr>
        <w:t>thu</w:t>
      </w:r>
      <w:proofErr w:type="gramEnd"/>
      <w:r w:rsidRPr="00EC75F6">
        <w:rPr>
          <w:sz w:val="28"/>
          <w:szCs w:val="28"/>
        </w:rPr>
        <w:t xml:space="preserve"> hồi.</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Tổ chức làm nhiệm vụ bồi thường, giải phóng mặt bằng có trách nhiệm tổng hợp ý kiến đóng góp bằng văn bản, ghi rõ số lượng ý kiến đồng ý, số lượng ý kiến không đồng ý, số lượng ý kiến khác đối với phương án bồi thường, hỗ trợ, tái định cư; phối hợp với Ủy ban nhân dân cấp xã nơi có đất thu hồi tổ chức đối thoại đối với trường hợp còn có ý kiến không đồng ý về phương án bồi thường, hỗ trợ, tái định cư; hoàn chỉnh phương án trình cơ quan có thẩm quyền;</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 xml:space="preserve">b) Cơ quan có thẩm quyền thẩm định phương </w:t>
      </w:r>
      <w:proofErr w:type="gramStart"/>
      <w:r w:rsidRPr="00EC75F6">
        <w:rPr>
          <w:sz w:val="28"/>
          <w:szCs w:val="28"/>
        </w:rPr>
        <w:t>án</w:t>
      </w:r>
      <w:proofErr w:type="gramEnd"/>
      <w:r w:rsidRPr="00EC75F6">
        <w:rPr>
          <w:sz w:val="28"/>
          <w:szCs w:val="28"/>
        </w:rPr>
        <w:t xml:space="preserve"> bồi thường, hỗ trợ, tái định cư trước khi trình Ủy ban nhân dân cấp có thẩm quyền quyết định thu hồi đất.</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 xml:space="preserve">3. Việc quyết định </w:t>
      </w:r>
      <w:proofErr w:type="gramStart"/>
      <w:r w:rsidRPr="00EC75F6">
        <w:rPr>
          <w:sz w:val="28"/>
          <w:szCs w:val="28"/>
        </w:rPr>
        <w:t>thu</w:t>
      </w:r>
      <w:proofErr w:type="gramEnd"/>
      <w:r w:rsidRPr="00EC75F6">
        <w:rPr>
          <w:sz w:val="28"/>
          <w:szCs w:val="28"/>
        </w:rPr>
        <w:t xml:space="preserve"> hồi đất, phê duyệt và tổ chức thực hiện phương án bồi thường, hỗ trợ, tái định cư được quy định như sau:</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 xml:space="preserve">a) Ủy ban nhân dân cấp có thẩm quyền quy định tại Điều 66 của Luật </w:t>
      </w:r>
      <w:r>
        <w:rPr>
          <w:sz w:val="28"/>
          <w:szCs w:val="28"/>
        </w:rPr>
        <w:t>Đất đai năm 2013</w:t>
      </w:r>
      <w:r w:rsidRPr="00EC75F6">
        <w:rPr>
          <w:sz w:val="28"/>
          <w:szCs w:val="28"/>
        </w:rPr>
        <w:t xml:space="preserve"> quyết định thu hồi đất, quyết định phê duyệt phương án bồi thường, hỗ trợ, tái định cư trong cùng một ngày;</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 xml:space="preserve">b) Tổ chức làm nhiệm vụ bồi thường, giải phóng mặt bằng có trách nhiệm phối hợp với Ủy ban nhân dân cấp xã phổ biến và niêm yết công khai quyết định </w:t>
      </w:r>
      <w:r w:rsidRPr="00EC75F6">
        <w:rPr>
          <w:sz w:val="28"/>
          <w:szCs w:val="28"/>
        </w:rPr>
        <w:lastRenderedPageBreak/>
        <w:t>phê duyệt phương án bồi thường, hỗ trợ, tái định cư tại trụ sở Ủy ban nhân dân cấp xã và địa điểm sinh hoạt chung của khu dân cư nơi có đất thu hồi; gửi quyết định bồi thường, hỗ trợ, tái định cư đến từng người có đất thu hồi, trong đó ghi rõ về mức bồi thường, hỗ trợ, bố trí nhà hoặc đất tái định cư (nếu có), thời gian, địa điểm chi trả tiền bồi thường, hỗ trợ; thời gian bố trí nhà hoặc đất tái định cư (nếu có) và thời gian bàn giao đất đã thu hồi cho tổ chức làm nhiệm vụ bồi thường, giải phóng mặt bằng;</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 xml:space="preserve">c) Tổ chức thực hiện việc bồi thường, hỗ trợ, bố trí tái định cư </w:t>
      </w:r>
      <w:proofErr w:type="gramStart"/>
      <w:r w:rsidRPr="00EC75F6">
        <w:rPr>
          <w:sz w:val="28"/>
          <w:szCs w:val="28"/>
        </w:rPr>
        <w:t>theo</w:t>
      </w:r>
      <w:proofErr w:type="gramEnd"/>
      <w:r w:rsidRPr="00EC75F6">
        <w:rPr>
          <w:sz w:val="28"/>
          <w:szCs w:val="28"/>
        </w:rPr>
        <w:t xml:space="preserve"> phương án bồi thường, hỗ trợ, tái định cư đã được phê duyệt;</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d) Trường hợp người có đất thu hồi không bàn giao đất cho tổ chức làm nhiệm vụ bồi thường, giải phóng mặt bằng thì Ủy ban nhân dân cấp xã, Ủy ban Mặt trận Tổ quốc Việt Nam cấp xã nơi có đất thu hồi và tổ chức làm nhiệm vụ bồi thường, giải phóng mặt bằng tổ chức vận động, thuyết phục để người có đất thu hồi thực hiện.</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 xml:space="preserve">Trường hợp người có đất thu hồi đã được vận động, thuyết phục nhưng không chấp hành việc bàn giao đất cho tổ chức làm nhiệm vụ bồi thường, giải phóng mặt bằng thì Chủ tịch Ủy ban nhân dân cấp huyện ban hành quyết định cưỡng chế thu hồi đất và tổ chức thực hiện việc cưỡng chế theo quy định tại Điều 71 của Luật </w:t>
      </w:r>
      <w:r>
        <w:rPr>
          <w:sz w:val="28"/>
          <w:szCs w:val="28"/>
        </w:rPr>
        <w:t>Đất đai năm 2013</w:t>
      </w:r>
      <w:r w:rsidRPr="00EC75F6">
        <w:rPr>
          <w:sz w:val="28"/>
          <w:szCs w:val="28"/>
        </w:rPr>
        <w:t>.</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4. Tổ chức làm nhiệm vụ bồi thường, giải phóng mặt bằng có trách nhiệm quản lý đất đã được giải phóng mặt bằng.</w:t>
      </w:r>
    </w:p>
    <w:p w:rsidR="0076554F" w:rsidRDefault="0076554F" w:rsidP="0076554F">
      <w:pPr>
        <w:pStyle w:val="NormalWeb"/>
        <w:spacing w:before="120" w:beforeAutospacing="0" w:after="120" w:afterAutospacing="0" w:line="320" w:lineRule="exact"/>
        <w:ind w:firstLine="562"/>
        <w:jc w:val="both"/>
        <w:rPr>
          <w:b/>
          <w:bCs/>
          <w:sz w:val="28"/>
          <w:szCs w:val="28"/>
        </w:rPr>
      </w:pPr>
      <w:bookmarkStart w:id="39" w:name="dieu_70"/>
      <w:bookmarkStart w:id="40" w:name="_Toc366230775"/>
      <w:bookmarkStart w:id="41" w:name="_Toc373262766"/>
      <w:bookmarkStart w:id="42" w:name="_Toc368432160"/>
      <w:bookmarkStart w:id="43" w:name="_Toc368430998"/>
      <w:bookmarkStart w:id="44" w:name="_Toc368430117"/>
      <w:bookmarkStart w:id="45" w:name="_Toc368429525"/>
      <w:bookmarkStart w:id="46" w:name="_Toc368428575"/>
      <w:bookmarkEnd w:id="39"/>
      <w:bookmarkEnd w:id="40"/>
      <w:bookmarkEnd w:id="41"/>
      <w:bookmarkEnd w:id="42"/>
      <w:bookmarkEnd w:id="43"/>
      <w:bookmarkEnd w:id="44"/>
      <w:bookmarkEnd w:id="45"/>
      <w:bookmarkEnd w:id="46"/>
      <w:r>
        <w:rPr>
          <w:b/>
          <w:bCs/>
          <w:sz w:val="28"/>
          <w:szCs w:val="28"/>
        </w:rPr>
        <w:t>Hỏi: Xin cho biết quy định về c</w:t>
      </w:r>
      <w:r w:rsidRPr="00EC75F6">
        <w:rPr>
          <w:b/>
          <w:bCs/>
          <w:sz w:val="28"/>
          <w:szCs w:val="28"/>
        </w:rPr>
        <w:t>ưỡng chế thực hiện quyết định kiểm đếm bắt buộc</w:t>
      </w:r>
      <w:r>
        <w:rPr>
          <w:b/>
          <w:bCs/>
          <w:sz w:val="28"/>
          <w:szCs w:val="28"/>
        </w:rPr>
        <w:t>?</w:t>
      </w:r>
    </w:p>
    <w:p w:rsidR="0076554F" w:rsidRPr="00EC75F6" w:rsidRDefault="0076554F" w:rsidP="0076554F">
      <w:pPr>
        <w:pStyle w:val="NormalWeb"/>
        <w:spacing w:before="120" w:beforeAutospacing="0" w:after="120" w:afterAutospacing="0" w:line="320" w:lineRule="exact"/>
        <w:ind w:firstLine="562"/>
        <w:jc w:val="both"/>
        <w:rPr>
          <w:sz w:val="28"/>
          <w:szCs w:val="28"/>
        </w:rPr>
      </w:pPr>
      <w:r>
        <w:rPr>
          <w:b/>
          <w:bCs/>
          <w:sz w:val="28"/>
          <w:szCs w:val="28"/>
        </w:rPr>
        <w:t>Trả lời:</w:t>
      </w:r>
    </w:p>
    <w:p w:rsidR="0076554F" w:rsidRPr="00EC75F6" w:rsidRDefault="0076554F" w:rsidP="0076554F">
      <w:pPr>
        <w:pStyle w:val="NormalWeb"/>
        <w:spacing w:before="120" w:beforeAutospacing="0" w:after="120" w:afterAutospacing="0" w:line="320" w:lineRule="exact"/>
        <w:ind w:firstLine="562"/>
        <w:jc w:val="both"/>
        <w:rPr>
          <w:sz w:val="28"/>
          <w:szCs w:val="28"/>
        </w:rPr>
      </w:pPr>
      <w:bookmarkStart w:id="47" w:name="_Toc345666041"/>
      <w:bookmarkStart w:id="48" w:name="_Toc353530384"/>
      <w:bookmarkStart w:id="49" w:name="_Toc353529524"/>
      <w:bookmarkStart w:id="50" w:name="_Toc353268374"/>
      <w:bookmarkStart w:id="51" w:name="_Toc353202312"/>
      <w:bookmarkStart w:id="52" w:name="_Toc353198479"/>
      <w:bookmarkStart w:id="53" w:name="_Toc353192001"/>
      <w:bookmarkStart w:id="54" w:name="_Toc347232142"/>
      <w:bookmarkEnd w:id="47"/>
      <w:bookmarkEnd w:id="48"/>
      <w:bookmarkEnd w:id="49"/>
      <w:bookmarkEnd w:id="50"/>
      <w:bookmarkEnd w:id="51"/>
      <w:bookmarkEnd w:id="52"/>
      <w:bookmarkEnd w:id="53"/>
      <w:bookmarkEnd w:id="54"/>
      <w:r w:rsidRPr="00EC75F6">
        <w:rPr>
          <w:sz w:val="28"/>
          <w:szCs w:val="28"/>
        </w:rPr>
        <w:t>1. Nguyên tắc cưỡng chế thực hiện quyết định kiểm đếm bắt buộc:</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 xml:space="preserve">a) Việc cưỡng chế phải tiến hành công khai, dân chủ, khách quan, bảo đảm trật tự, </w:t>
      </w:r>
      <w:proofErr w:type="gramStart"/>
      <w:r w:rsidRPr="00EC75F6">
        <w:rPr>
          <w:sz w:val="28"/>
          <w:szCs w:val="28"/>
        </w:rPr>
        <w:t>an</w:t>
      </w:r>
      <w:proofErr w:type="gramEnd"/>
      <w:r w:rsidRPr="00EC75F6">
        <w:rPr>
          <w:sz w:val="28"/>
          <w:szCs w:val="28"/>
        </w:rPr>
        <w:t xml:space="preserve"> toàn, đúng quy định của pháp luật;</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b) Thời điểm bắt đầu tiến hành cưỡng chế được thực hiện trong giờ hành chính.</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2. Cưỡng chế thực hiện quyết định kiểm đếm bắt buộc được thực hiện khi có đủ các điều kiện sau đây:</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 xml:space="preserve">a) Người có đất </w:t>
      </w:r>
      <w:proofErr w:type="gramStart"/>
      <w:r w:rsidRPr="00EC75F6">
        <w:rPr>
          <w:sz w:val="28"/>
          <w:szCs w:val="28"/>
        </w:rPr>
        <w:t>thu</w:t>
      </w:r>
      <w:proofErr w:type="gramEnd"/>
      <w:r w:rsidRPr="00EC75F6">
        <w:rPr>
          <w:sz w:val="28"/>
          <w:szCs w:val="28"/>
        </w:rPr>
        <w:t xml:space="preserve"> hồi không chấp hành quyết định kiểm đếm bắt buộc sau khi Ủy ban nhân dân cấp xã, Ủy ban Mặt trận Tổ quốc Việt </w:t>
      </w:r>
      <w:smartTag w:uri="urn:schemas-microsoft-com:office:smarttags" w:element="place">
        <w:smartTag w:uri="urn:schemas-microsoft-com:office:smarttags" w:element="country-region">
          <w:r w:rsidRPr="00EC75F6">
            <w:rPr>
              <w:sz w:val="28"/>
              <w:szCs w:val="28"/>
            </w:rPr>
            <w:t>Nam</w:t>
          </w:r>
        </w:smartTag>
      </w:smartTag>
      <w:r w:rsidRPr="00EC75F6">
        <w:rPr>
          <w:sz w:val="28"/>
          <w:szCs w:val="28"/>
        </w:rPr>
        <w:t xml:space="preserve"> cấp xã nơi có đất thu hồi và tổ chức làm nhiệm vụ bồi thường, giải phóng mặt bằng đã vận động, thuyết phục;</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lastRenderedPageBreak/>
        <w:t xml:space="preserve">b) Quyết định cưỡng chế thực hiện quyết định kiểm đếm bắt buộc đã được niêm yết công khai tại trụ sở Ủy ban nhân dân cấp xã, tại địa điểm sinh hoạt </w:t>
      </w:r>
      <w:proofErr w:type="gramStart"/>
      <w:r w:rsidRPr="00EC75F6">
        <w:rPr>
          <w:sz w:val="28"/>
          <w:szCs w:val="28"/>
        </w:rPr>
        <w:t>chung</w:t>
      </w:r>
      <w:proofErr w:type="gramEnd"/>
      <w:r w:rsidRPr="00EC75F6">
        <w:rPr>
          <w:sz w:val="28"/>
          <w:szCs w:val="28"/>
        </w:rPr>
        <w:t xml:space="preserve"> của khu dân cư nơi có đất thu hồi;</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c) Quyết định cưỡng chế thực hiện quyết định kiểm đếm bắt buộc đã có hiệu lực thi hành;</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d) Người bị cưỡng chế đã nhận được quyết định cưỡng chế có hiệu lực thi hành.</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Trường hợp người bị cưỡng chế từ chối không nhận quyết định cưỡng chế hoặc vắng mặt khi giao quyết định cưỡng chế thì Ủy ban nhân dân cấp xã lập biên bản.</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3. Chủ tịch Ủy ban nhân dân cấp huyện ban hành quyết định cưỡng chế thực hiện quyết định kiểm đếm bắt buộc và tổ chức thực hiện quyết định cưỡng chế.</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4. Trình tự, thủ tục thực hiện quyết định cưỡng chế kiểm đếm bắt buộc được quy định như sau:</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a) Tổ chức được giao thực hiện cưỡng chế vận động, thuyết phục, đối thoại với người bị cưỡng chế;</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b) Trường hợp người bị cưỡng chế chấp hành quyết định cưỡng chế thì tổ chức được giao thực hiện cưỡng chế lập biên bản ghi nhận sự chấp hành và thực hiện điều tra, khảo sát, đo đạc, kiểm đếm.</w:t>
      </w:r>
    </w:p>
    <w:p w:rsidR="0076554F" w:rsidRPr="00EC75F6" w:rsidRDefault="0076554F" w:rsidP="0076554F">
      <w:pPr>
        <w:pStyle w:val="NormalWeb"/>
        <w:spacing w:before="120" w:beforeAutospacing="0" w:after="120" w:afterAutospacing="0" w:line="320" w:lineRule="exact"/>
        <w:ind w:firstLine="562"/>
        <w:jc w:val="both"/>
        <w:rPr>
          <w:sz w:val="28"/>
          <w:szCs w:val="28"/>
        </w:rPr>
      </w:pPr>
      <w:proofErr w:type="gramStart"/>
      <w:r w:rsidRPr="00EC75F6">
        <w:rPr>
          <w:sz w:val="28"/>
          <w:szCs w:val="28"/>
        </w:rPr>
        <w:t>Trường hợp người bị cưỡng chế không chấp hành quyết định cưỡng chế thì tổ chức được giao thực hiện cưỡng chế thi hành quyết định cưỡng chế.</w:t>
      </w:r>
      <w:proofErr w:type="gramEnd"/>
    </w:p>
    <w:p w:rsidR="0076554F" w:rsidRDefault="0076554F" w:rsidP="0076554F">
      <w:pPr>
        <w:pStyle w:val="NormalWeb"/>
        <w:spacing w:before="120" w:beforeAutospacing="0" w:after="120" w:afterAutospacing="0" w:line="320" w:lineRule="exact"/>
        <w:ind w:firstLine="562"/>
        <w:jc w:val="both"/>
        <w:rPr>
          <w:b/>
          <w:bCs/>
          <w:sz w:val="28"/>
          <w:szCs w:val="28"/>
        </w:rPr>
      </w:pPr>
      <w:bookmarkStart w:id="55" w:name="dieu_71"/>
      <w:bookmarkStart w:id="56" w:name="_Toc366230776"/>
      <w:bookmarkStart w:id="57" w:name="_Toc373262767"/>
      <w:bookmarkStart w:id="58" w:name="_Toc368432161"/>
      <w:bookmarkStart w:id="59" w:name="_Toc368430999"/>
      <w:bookmarkStart w:id="60" w:name="_Toc368430118"/>
      <w:bookmarkStart w:id="61" w:name="_Toc368429526"/>
      <w:bookmarkStart w:id="62" w:name="_Toc368428576"/>
      <w:bookmarkEnd w:id="55"/>
      <w:bookmarkEnd w:id="56"/>
      <w:bookmarkEnd w:id="57"/>
      <w:bookmarkEnd w:id="58"/>
      <w:bookmarkEnd w:id="59"/>
      <w:bookmarkEnd w:id="60"/>
      <w:bookmarkEnd w:id="61"/>
      <w:bookmarkEnd w:id="62"/>
      <w:r>
        <w:rPr>
          <w:b/>
          <w:bCs/>
          <w:sz w:val="28"/>
          <w:szCs w:val="28"/>
        </w:rPr>
        <w:t xml:space="preserve">Hỏi: </w:t>
      </w:r>
      <w:r w:rsidRPr="00EC75F6">
        <w:rPr>
          <w:b/>
          <w:bCs/>
          <w:sz w:val="28"/>
          <w:szCs w:val="28"/>
        </w:rPr>
        <w:t xml:space="preserve">Cưỡng chế thực hiện quyết định </w:t>
      </w:r>
      <w:proofErr w:type="gramStart"/>
      <w:r w:rsidRPr="00EC75F6">
        <w:rPr>
          <w:b/>
          <w:bCs/>
          <w:sz w:val="28"/>
          <w:szCs w:val="28"/>
        </w:rPr>
        <w:t>thu</w:t>
      </w:r>
      <w:proofErr w:type="gramEnd"/>
      <w:r w:rsidRPr="00EC75F6">
        <w:rPr>
          <w:b/>
          <w:bCs/>
          <w:sz w:val="28"/>
          <w:szCs w:val="28"/>
        </w:rPr>
        <w:t xml:space="preserve"> hồi đất</w:t>
      </w:r>
      <w:r>
        <w:rPr>
          <w:b/>
          <w:bCs/>
          <w:sz w:val="28"/>
          <w:szCs w:val="28"/>
        </w:rPr>
        <w:t xml:space="preserve"> được quy định như thế nào?</w:t>
      </w:r>
    </w:p>
    <w:p w:rsidR="0076554F" w:rsidRDefault="0076554F" w:rsidP="0076554F">
      <w:pPr>
        <w:pStyle w:val="NormalWeb"/>
        <w:spacing w:before="120" w:beforeAutospacing="0" w:after="120" w:afterAutospacing="0" w:line="320" w:lineRule="exact"/>
        <w:ind w:firstLine="562"/>
        <w:jc w:val="both"/>
        <w:rPr>
          <w:b/>
          <w:bCs/>
          <w:sz w:val="28"/>
          <w:szCs w:val="28"/>
        </w:rPr>
      </w:pPr>
      <w:r>
        <w:rPr>
          <w:b/>
          <w:bCs/>
          <w:sz w:val="28"/>
          <w:szCs w:val="28"/>
        </w:rPr>
        <w:t>Trả lời:</w:t>
      </w:r>
    </w:p>
    <w:p w:rsidR="0076554F" w:rsidRPr="00791004" w:rsidRDefault="0076554F" w:rsidP="0076554F">
      <w:pPr>
        <w:pStyle w:val="NormalWeb"/>
        <w:spacing w:before="120" w:beforeAutospacing="0" w:after="120" w:afterAutospacing="0" w:line="320" w:lineRule="exact"/>
        <w:ind w:firstLine="562"/>
        <w:jc w:val="both"/>
        <w:rPr>
          <w:sz w:val="28"/>
          <w:szCs w:val="28"/>
        </w:rPr>
      </w:pPr>
      <w:r w:rsidRPr="00791004">
        <w:rPr>
          <w:sz w:val="28"/>
          <w:szCs w:val="28"/>
        </w:rPr>
        <w:t xml:space="preserve">Luật Đất </w:t>
      </w:r>
      <w:proofErr w:type="gramStart"/>
      <w:r w:rsidRPr="00791004">
        <w:rPr>
          <w:sz w:val="28"/>
          <w:szCs w:val="28"/>
        </w:rPr>
        <w:t>đai</w:t>
      </w:r>
      <w:proofErr w:type="gramEnd"/>
      <w:r w:rsidRPr="00791004">
        <w:rPr>
          <w:sz w:val="28"/>
          <w:szCs w:val="28"/>
        </w:rPr>
        <w:t xml:space="preserve"> năm 2013 quy định về cưỡng chế thực hiện quyết định thu hồi đất, bao gồm:</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 xml:space="preserve">1. Nguyên tắc cưỡng chế thực hiện quyết định thu hồi đất được thực hiện theo quy định tại khoản 1 Điều 70 của Luật </w:t>
      </w:r>
      <w:r>
        <w:rPr>
          <w:sz w:val="28"/>
          <w:szCs w:val="28"/>
        </w:rPr>
        <w:t>Đất đai năm 2013 (</w:t>
      </w:r>
      <w:r w:rsidRPr="00EC75F6">
        <w:rPr>
          <w:sz w:val="28"/>
          <w:szCs w:val="28"/>
        </w:rPr>
        <w:t>Việc cưỡng chế phải tiến hành công khai, dân chủ, khách quan, bảo đảm trật tự, an toàn, đúng quy định của pháp luật;</w:t>
      </w:r>
      <w:r>
        <w:rPr>
          <w:sz w:val="28"/>
          <w:szCs w:val="28"/>
        </w:rPr>
        <w:t xml:space="preserve"> </w:t>
      </w:r>
      <w:r w:rsidRPr="00EC75F6">
        <w:rPr>
          <w:sz w:val="28"/>
          <w:szCs w:val="28"/>
        </w:rPr>
        <w:t>Thời điểm bắt đầu tiến hành cưỡng chế được thực hiện trong giờ hành chính</w:t>
      </w:r>
      <w:r>
        <w:rPr>
          <w:sz w:val="28"/>
          <w:szCs w:val="28"/>
        </w:rPr>
        <w:t>)</w:t>
      </w:r>
      <w:r w:rsidRPr="00EC75F6">
        <w:rPr>
          <w:sz w:val="28"/>
          <w:szCs w:val="28"/>
        </w:rPr>
        <w:t>.</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 xml:space="preserve">2. Cưỡng chế thực hiện quyết định </w:t>
      </w:r>
      <w:proofErr w:type="gramStart"/>
      <w:r w:rsidRPr="00EC75F6">
        <w:rPr>
          <w:sz w:val="28"/>
          <w:szCs w:val="28"/>
        </w:rPr>
        <w:t>thu</w:t>
      </w:r>
      <w:proofErr w:type="gramEnd"/>
      <w:r w:rsidRPr="00EC75F6">
        <w:rPr>
          <w:sz w:val="28"/>
          <w:szCs w:val="28"/>
        </w:rPr>
        <w:t xml:space="preserve"> hồi đất được thực hiện khi có đủ các điều kiện sau đây:</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 xml:space="preserve">a) Người có đất </w:t>
      </w:r>
      <w:proofErr w:type="gramStart"/>
      <w:r w:rsidRPr="00EC75F6">
        <w:rPr>
          <w:sz w:val="28"/>
          <w:szCs w:val="28"/>
        </w:rPr>
        <w:t>thu</w:t>
      </w:r>
      <w:proofErr w:type="gramEnd"/>
      <w:r w:rsidRPr="00EC75F6">
        <w:rPr>
          <w:sz w:val="28"/>
          <w:szCs w:val="28"/>
        </w:rPr>
        <w:t xml:space="preserve"> hồi không chấp hành quyết định thu hồi đất sau khi Ủy ban nhân dân cấp xã, Ủy ban Mặt trận Tổ quốc Việt </w:t>
      </w:r>
      <w:smartTag w:uri="urn:schemas-microsoft-com:office:smarttags" w:element="place">
        <w:smartTag w:uri="urn:schemas-microsoft-com:office:smarttags" w:element="country-region">
          <w:r w:rsidRPr="00EC75F6">
            <w:rPr>
              <w:sz w:val="28"/>
              <w:szCs w:val="28"/>
            </w:rPr>
            <w:t>Nam</w:t>
          </w:r>
        </w:smartTag>
      </w:smartTag>
      <w:r w:rsidRPr="00EC75F6">
        <w:rPr>
          <w:sz w:val="28"/>
          <w:szCs w:val="28"/>
        </w:rPr>
        <w:t xml:space="preserve"> cấp xã nơi có đất thu hồi </w:t>
      </w:r>
      <w:r w:rsidRPr="00EC75F6">
        <w:rPr>
          <w:sz w:val="28"/>
          <w:szCs w:val="28"/>
        </w:rPr>
        <w:lastRenderedPageBreak/>
        <w:t>và tổ chức làm nhiệm vụ bồi thường, giải phóng mặt bằng đã vận động, thuyết phục;</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 xml:space="preserve">b) Quyết định cưỡng chế thực hiện quyết định </w:t>
      </w:r>
      <w:proofErr w:type="gramStart"/>
      <w:r w:rsidRPr="00EC75F6">
        <w:rPr>
          <w:sz w:val="28"/>
          <w:szCs w:val="28"/>
        </w:rPr>
        <w:t>thu</w:t>
      </w:r>
      <w:proofErr w:type="gramEnd"/>
      <w:r w:rsidRPr="00EC75F6">
        <w:rPr>
          <w:sz w:val="28"/>
          <w:szCs w:val="28"/>
        </w:rPr>
        <w:t xml:space="preserve"> hồi đất đã được niêm yết công khai tại trụ sở Ủy ban nhân dân cấp xã, địa điểm sinh hoạt chung của khu dân cư nơi có đất thu hồi;</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 xml:space="preserve">c) Quyết định cưỡng </w:t>
      </w:r>
      <w:proofErr w:type="gramStart"/>
      <w:r w:rsidRPr="00EC75F6">
        <w:rPr>
          <w:sz w:val="28"/>
          <w:szCs w:val="28"/>
        </w:rPr>
        <w:t>chế  thực</w:t>
      </w:r>
      <w:proofErr w:type="gramEnd"/>
      <w:r w:rsidRPr="00EC75F6">
        <w:rPr>
          <w:sz w:val="28"/>
          <w:szCs w:val="28"/>
        </w:rPr>
        <w:t xml:space="preserve"> hiện quyết định thu hồi đất đã có hiệu lực thi hành;</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 xml:space="preserve">d) Người bị cưỡng chế đã nhận được quyết định cưỡng chế thực hiện quyết định </w:t>
      </w:r>
      <w:proofErr w:type="gramStart"/>
      <w:r w:rsidRPr="00EC75F6">
        <w:rPr>
          <w:sz w:val="28"/>
          <w:szCs w:val="28"/>
        </w:rPr>
        <w:t>thu</w:t>
      </w:r>
      <w:proofErr w:type="gramEnd"/>
      <w:r w:rsidRPr="00EC75F6">
        <w:rPr>
          <w:sz w:val="28"/>
          <w:szCs w:val="28"/>
        </w:rPr>
        <w:t xml:space="preserve"> hồi đất có hiệu lực thi hành.</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Trường hợp người bị cưỡng chế từ chối không nhận quyết định cưỡng chế hoặc vắng mặt khi giao quyết định cưỡng chế thì Ủy ban nhân dân cấp xã lập biên bản.</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 xml:space="preserve">3. Chủ tịch Ủy ban nhân dân cấp huyện ban hành quyết định cưỡng chế thực hiện quyết định </w:t>
      </w:r>
      <w:proofErr w:type="gramStart"/>
      <w:r w:rsidRPr="00EC75F6">
        <w:rPr>
          <w:sz w:val="28"/>
          <w:szCs w:val="28"/>
        </w:rPr>
        <w:t>thu</w:t>
      </w:r>
      <w:proofErr w:type="gramEnd"/>
      <w:r w:rsidRPr="00EC75F6">
        <w:rPr>
          <w:sz w:val="28"/>
          <w:szCs w:val="28"/>
        </w:rPr>
        <w:t xml:space="preserve"> hồi đất và tổ chức thực hiện quyết định cưỡng chế.</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 xml:space="preserve">4. Trình tự, thủ tục thực hiện cưỡng chế </w:t>
      </w:r>
      <w:proofErr w:type="gramStart"/>
      <w:r w:rsidRPr="00EC75F6">
        <w:rPr>
          <w:sz w:val="28"/>
          <w:szCs w:val="28"/>
        </w:rPr>
        <w:t>thu</w:t>
      </w:r>
      <w:proofErr w:type="gramEnd"/>
      <w:r w:rsidRPr="00EC75F6">
        <w:rPr>
          <w:sz w:val="28"/>
          <w:szCs w:val="28"/>
        </w:rPr>
        <w:t xml:space="preserve"> hồi đất:</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a) Trước khi tiến hành cưỡng chế, Chủ tịch Ủy ban nhân dân cấp huyện quyết định thành lập Ban thực hiện cưỡng chế;</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 xml:space="preserve">b) Ban thực hiện cưỡng chế vận động, thuyết phục, đối thoại với người bị cưỡng chế; nếu người bị cưỡng chế chấp hành thì Ban thực hiện cưỡng chế lập biên bản ghi nhận sự chấp hành. </w:t>
      </w:r>
      <w:proofErr w:type="gramStart"/>
      <w:r w:rsidRPr="00EC75F6">
        <w:rPr>
          <w:sz w:val="28"/>
          <w:szCs w:val="28"/>
        </w:rPr>
        <w:t>Việc bàn giao đất được thực hiện chậm nhất sau 30 ngày kể từ ngày lập biên bản.</w:t>
      </w:r>
      <w:proofErr w:type="gramEnd"/>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Trường hợp người bị cưỡng chế không chấp hành quyết định cưỡng chế thì Ban thực hiện cưỡng chế tổ chức thực hiện cưỡng chế;</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c) Ban thực hiện cưỡng chế có quyền buộc người bị cưỡng chế và những người có liên quan phải ra khỏi khu đất cưỡng chế, tự chuyển tài sản ra khỏi khu đất cưỡng chế; nếu không thực hiện thì Ban thực hiện cưỡng chế có trách nhiệm di chuyển người bị cưỡng chế và người có liên quan cùng tài sản ra khỏi khu đất cưỡng chế.</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 xml:space="preserve">Trường hợp người bị cưỡng chế từ chối nhận tài sản thì Ban thực hiện cưỡng chế phải lập biên bản, tổ chức thực hiện bảo quản tài sản </w:t>
      </w:r>
      <w:proofErr w:type="gramStart"/>
      <w:r w:rsidRPr="00EC75F6">
        <w:rPr>
          <w:sz w:val="28"/>
          <w:szCs w:val="28"/>
        </w:rPr>
        <w:t>theo</w:t>
      </w:r>
      <w:proofErr w:type="gramEnd"/>
      <w:r w:rsidRPr="00EC75F6">
        <w:rPr>
          <w:sz w:val="28"/>
          <w:szCs w:val="28"/>
        </w:rPr>
        <w:t xml:space="preserve"> quy định của pháp luật và thông báo cho người có tài sản nhận lại tài sản.</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 xml:space="preserve">5. Trách nhiệm của tổ chức, cá nhân trong việc thực hiện quyết định cưỡng chế </w:t>
      </w:r>
      <w:proofErr w:type="gramStart"/>
      <w:r w:rsidRPr="00EC75F6">
        <w:rPr>
          <w:sz w:val="28"/>
          <w:szCs w:val="28"/>
        </w:rPr>
        <w:t>thu</w:t>
      </w:r>
      <w:proofErr w:type="gramEnd"/>
      <w:r w:rsidRPr="00EC75F6">
        <w:rPr>
          <w:sz w:val="28"/>
          <w:szCs w:val="28"/>
        </w:rPr>
        <w:t xml:space="preserve"> hồi đất:</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 xml:space="preserve">a) Ủy ban nhân dân cấp huyện chịu trách nhiệm tổ chức thực hiện việc cưỡng chế, giải quyết khiếu nại liên quan đến việc cưỡng chế theo quy định của pháp luật </w:t>
      </w:r>
      <w:r w:rsidRPr="00EC75F6">
        <w:rPr>
          <w:sz w:val="28"/>
          <w:szCs w:val="28"/>
        </w:rPr>
        <w:lastRenderedPageBreak/>
        <w:t>về khiếu nại; thực hiện phương án tái định cư trước khi thực hiện cưỡng chế; bảo đảm điều kiện, phương tiện cần thiết phục vụ cho việc cưỡng chế; bố trí kinh phí cưỡng chế thu hồi đất;</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b) Ban thực hiện cưỡng chế có trách nhiệm chủ trì lập phương án cưỡng chế và dự toán kinh phí cho hoạt động cưỡng chế trình Ủy ban nhân dân cấp có thẩm quyền phê duyệt; thực hiện cưỡng chế theo phương án đã được phê duyệt; bàn giao đất cho tổ chức làm nhiệm vụ bồi thường, giải phóng mặt bằng;</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 xml:space="preserve">Trường hợp trên đất </w:t>
      </w:r>
      <w:proofErr w:type="gramStart"/>
      <w:r w:rsidRPr="00EC75F6">
        <w:rPr>
          <w:sz w:val="28"/>
          <w:szCs w:val="28"/>
        </w:rPr>
        <w:t>thu</w:t>
      </w:r>
      <w:proofErr w:type="gramEnd"/>
      <w:r w:rsidRPr="00EC75F6">
        <w:rPr>
          <w:sz w:val="28"/>
          <w:szCs w:val="28"/>
        </w:rPr>
        <w:t xml:space="preserve"> hồi có tài sản thì Ban thực hiện cưỡng chế phải bảo quản tài sản; chi phí bảo quản tài sản đó do chủ sở hữu chịu trách nhiệm thanh toán;</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 xml:space="preserve">c) Lực lượng Công an có trách nhiệm bảo vệ trật tự, an toàn trong quá trình tổ chức thi hành quyết định cưỡng chế </w:t>
      </w:r>
      <w:proofErr w:type="gramStart"/>
      <w:r w:rsidRPr="00EC75F6">
        <w:rPr>
          <w:sz w:val="28"/>
          <w:szCs w:val="28"/>
        </w:rPr>
        <w:t>thu</w:t>
      </w:r>
      <w:proofErr w:type="gramEnd"/>
      <w:r w:rsidRPr="00EC75F6">
        <w:rPr>
          <w:sz w:val="28"/>
          <w:szCs w:val="28"/>
        </w:rPr>
        <w:t xml:space="preserve"> hồi đất;</w:t>
      </w:r>
    </w:p>
    <w:p w:rsidR="0076554F" w:rsidRPr="00EC75F6"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d) Ủy ban nhân dân cấp xã nơi có đất thu hồi có trách nhiệm phối hợp với cơ quan, đơn vị có liên quan tổ chức thực hiện việc giao, niêm yết công khai quyết định cưỡng chế thu hồi đất; tham gia thực hiện cưỡng chế; phối hợp với tổ chức làm nhiệm vụ bồi thường, giải phóng mặt bằng niêm phong, di chuyển tài sản của người bị cưỡng chế thu hồi đất;</w:t>
      </w:r>
    </w:p>
    <w:p w:rsidR="0076554F" w:rsidRDefault="0076554F" w:rsidP="0076554F">
      <w:pPr>
        <w:pStyle w:val="NormalWeb"/>
        <w:spacing w:before="120" w:beforeAutospacing="0" w:after="120" w:afterAutospacing="0" w:line="320" w:lineRule="exact"/>
        <w:ind w:firstLine="562"/>
        <w:jc w:val="both"/>
        <w:rPr>
          <w:sz w:val="28"/>
          <w:szCs w:val="28"/>
        </w:rPr>
      </w:pPr>
      <w:r w:rsidRPr="00EC75F6">
        <w:rPr>
          <w:sz w:val="28"/>
          <w:szCs w:val="28"/>
        </w:rPr>
        <w:t>đ) Cơ quan, tổ chức, cá nhân khác có liên quan chịu trách nhiệm phối hợp với Ban thực hiện cưỡng chế thực hiện việc cưỡng chế thu hồi đất khi Ban thực hiện cưỡng chế có yêu cầu</w:t>
      </w:r>
      <w:proofErr w:type="gramStart"/>
      <w:r>
        <w:rPr>
          <w:sz w:val="28"/>
          <w:szCs w:val="28"/>
        </w:rPr>
        <w:t>./</w:t>
      </w:r>
      <w:proofErr w:type="gramEnd"/>
      <w:r>
        <w:rPr>
          <w:sz w:val="28"/>
          <w:szCs w:val="28"/>
        </w:rPr>
        <w:t>.</w:t>
      </w:r>
    </w:p>
    <w:p w:rsidR="0076554F" w:rsidRPr="00791004" w:rsidRDefault="0076554F" w:rsidP="0076554F">
      <w:pPr>
        <w:pStyle w:val="NormalWeb"/>
        <w:spacing w:before="120" w:beforeAutospacing="0" w:after="120" w:afterAutospacing="0" w:line="320" w:lineRule="exact"/>
        <w:ind w:firstLine="562"/>
        <w:jc w:val="center"/>
        <w:rPr>
          <w:b/>
          <w:bCs/>
          <w:sz w:val="28"/>
          <w:szCs w:val="28"/>
        </w:rPr>
      </w:pPr>
      <w:r w:rsidRPr="00791004">
        <w:rPr>
          <w:b/>
          <w:bCs/>
          <w:sz w:val="28"/>
          <w:szCs w:val="28"/>
        </w:rPr>
        <w:t>SỞ TƯ PHÁP TỈNH BẮC NINH</w:t>
      </w:r>
    </w:p>
    <w:p w:rsidR="0076554F" w:rsidRDefault="0076554F" w:rsidP="0076554F"/>
    <w:p w:rsidR="00E73AB1" w:rsidRDefault="00E73AB1">
      <w:bookmarkStart w:id="63" w:name="_GoBack"/>
      <w:bookmarkEnd w:id="63"/>
    </w:p>
    <w:sectPr w:rsidR="00E73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54F"/>
    <w:rsid w:val="00105488"/>
    <w:rsid w:val="006D0430"/>
    <w:rsid w:val="0076554F"/>
    <w:rsid w:val="00E7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54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6554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54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655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2115</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KimDuc</dc:creator>
  <cp:lastModifiedBy>KimDuc</cp:lastModifiedBy>
  <cp:revision>1</cp:revision>
  <dcterms:created xsi:type="dcterms:W3CDTF">2022-03-03T03:34:00Z</dcterms:created>
  <dcterms:modified xsi:type="dcterms:W3CDTF">2022-03-03T03:34:00Z</dcterms:modified>
</cp:coreProperties>
</file>