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5670"/>
      </w:tblGrid>
      <w:tr w:rsidR="006230EA" w:rsidRPr="00006A8E" w:rsidTr="007C27A6">
        <w:trPr>
          <w:trHeight w:val="1843"/>
        </w:trPr>
        <w:tc>
          <w:tcPr>
            <w:tcW w:w="3969" w:type="dxa"/>
          </w:tcPr>
          <w:p w:rsidR="006230EA" w:rsidRPr="00006A8E" w:rsidRDefault="006230EA" w:rsidP="0034407C">
            <w:pPr>
              <w:tabs>
                <w:tab w:val="left" w:pos="5580"/>
              </w:tabs>
              <w:snapToGrid w:val="0"/>
              <w:jc w:val="center"/>
              <w:rPr>
                <w:b/>
                <w:bCs/>
                <w:sz w:val="26"/>
              </w:rPr>
            </w:pPr>
            <w:r w:rsidRPr="00006A8E">
              <w:rPr>
                <w:b/>
                <w:bCs/>
                <w:sz w:val="26"/>
              </w:rPr>
              <w:t>ỦY BAN NHÂN DÂN</w:t>
            </w:r>
          </w:p>
          <w:p w:rsidR="006230EA" w:rsidRPr="00006A8E" w:rsidRDefault="006230EA" w:rsidP="0034407C">
            <w:pPr>
              <w:tabs>
                <w:tab w:val="left" w:pos="5580"/>
              </w:tabs>
              <w:snapToGrid w:val="0"/>
              <w:jc w:val="center"/>
              <w:rPr>
                <w:b/>
                <w:sz w:val="26"/>
              </w:rPr>
            </w:pPr>
            <w:r w:rsidRPr="00006A8E">
              <w:rPr>
                <w:b/>
                <w:bCs/>
                <w:sz w:val="26"/>
              </w:rPr>
              <w:t>THÀNH PHỐ TỪ SƠN</w:t>
            </w:r>
          </w:p>
          <w:p w:rsidR="006230EA" w:rsidRPr="00006A8E" w:rsidRDefault="007C27A6" w:rsidP="006230EA">
            <w:pPr>
              <w:tabs>
                <w:tab w:val="left" w:pos="1635"/>
                <w:tab w:val="center" w:pos="1836"/>
                <w:tab w:val="left" w:pos="5580"/>
              </w:tabs>
              <w:spacing w:before="240" w:after="120"/>
              <w:jc w:val="center"/>
              <w:rPr>
                <w:sz w:val="27"/>
                <w:szCs w:val="27"/>
              </w:rPr>
            </w:pPr>
            <w:r w:rsidRPr="00006A8E">
              <w:rPr>
                <w:b/>
                <w:noProof/>
                <w:sz w:val="26"/>
              </w:rPr>
              <mc:AlternateContent>
                <mc:Choice Requires="wps">
                  <w:drawing>
                    <wp:anchor distT="0" distB="0" distL="114300" distR="114300" simplePos="0" relativeHeight="251657216" behindDoc="0" locked="0" layoutInCell="1" allowOverlap="1" wp14:anchorId="3E44A5AD" wp14:editId="6A94BBF5">
                      <wp:simplePos x="0" y="0"/>
                      <wp:positionH relativeFrom="column">
                        <wp:posOffset>784860</wp:posOffset>
                      </wp:positionH>
                      <wp:positionV relativeFrom="paragraph">
                        <wp:posOffset>33655</wp:posOffset>
                      </wp:positionV>
                      <wp:extent cx="742950" cy="0"/>
                      <wp:effectExtent l="0" t="0" r="19050" b="19050"/>
                      <wp:wrapNone/>
                      <wp:docPr id="2"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65pt" to="12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pc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"/>
                  </w:pict>
                </mc:Fallback>
              </mc:AlternateContent>
            </w:r>
            <w:r w:rsidR="006230EA" w:rsidRPr="00006A8E">
              <w:rPr>
                <w:sz w:val="27"/>
                <w:szCs w:val="27"/>
              </w:rPr>
              <w:t>Số</w:t>
            </w:r>
            <w:r w:rsidR="00353D0C">
              <w:rPr>
                <w:sz w:val="27"/>
                <w:szCs w:val="27"/>
              </w:rPr>
              <w:t xml:space="preserve">: </w:t>
            </w:r>
            <w:r w:rsidR="004717C4">
              <w:rPr>
                <w:sz w:val="27"/>
                <w:szCs w:val="27"/>
              </w:rPr>
              <w:t>404</w:t>
            </w:r>
            <w:r w:rsidR="006230EA" w:rsidRPr="00006A8E">
              <w:rPr>
                <w:sz w:val="27"/>
                <w:szCs w:val="27"/>
              </w:rPr>
              <w:t>/UBND-VX</w:t>
            </w:r>
          </w:p>
          <w:p w:rsidR="006230EA" w:rsidRPr="00006A8E" w:rsidRDefault="006230EA" w:rsidP="0034407C">
            <w:pPr>
              <w:jc w:val="center"/>
              <w:rPr>
                <w:sz w:val="10"/>
                <w:szCs w:val="26"/>
                <w:lang w:val="sv-SE"/>
              </w:rPr>
            </w:pPr>
          </w:p>
          <w:p w:rsidR="00325A00" w:rsidRDefault="007C27A6" w:rsidP="00325A00">
            <w:pPr>
              <w:tabs>
                <w:tab w:val="left" w:pos="1635"/>
                <w:tab w:val="center" w:pos="1836"/>
                <w:tab w:val="left" w:pos="5580"/>
              </w:tabs>
              <w:suppressAutoHyphens/>
              <w:jc w:val="center"/>
              <w:rPr>
                <w:sz w:val="24"/>
                <w:szCs w:val="24"/>
                <w:lang w:val="sv-SE"/>
              </w:rPr>
            </w:pPr>
            <w:r w:rsidRPr="005942AD">
              <w:rPr>
                <w:sz w:val="24"/>
                <w:szCs w:val="24"/>
                <w:lang w:val="sv-SE"/>
              </w:rPr>
              <w:t xml:space="preserve">V/v </w:t>
            </w:r>
            <w:r w:rsidR="002202A6">
              <w:rPr>
                <w:sz w:val="24"/>
                <w:szCs w:val="24"/>
                <w:lang w:val="sv-SE"/>
              </w:rPr>
              <w:t xml:space="preserve">tăng cường </w:t>
            </w:r>
            <w:r w:rsidR="00325A00">
              <w:rPr>
                <w:sz w:val="24"/>
                <w:szCs w:val="24"/>
                <w:lang w:val="sv-SE"/>
              </w:rPr>
              <w:t>quản lý chất thải</w:t>
            </w:r>
          </w:p>
          <w:p w:rsidR="006230EA" w:rsidRPr="005942AD" w:rsidRDefault="00325A00" w:rsidP="00325A00">
            <w:pPr>
              <w:tabs>
                <w:tab w:val="left" w:pos="1635"/>
                <w:tab w:val="center" w:pos="1836"/>
                <w:tab w:val="left" w:pos="5580"/>
              </w:tabs>
              <w:suppressAutoHyphens/>
              <w:jc w:val="center"/>
              <w:rPr>
                <w:b/>
                <w:sz w:val="24"/>
                <w:szCs w:val="24"/>
              </w:rPr>
            </w:pPr>
            <w:r>
              <w:rPr>
                <w:sz w:val="24"/>
                <w:szCs w:val="24"/>
                <w:lang w:val="sv-SE"/>
              </w:rPr>
              <w:t xml:space="preserve"> tại các cơ sở y tế</w:t>
            </w:r>
          </w:p>
        </w:tc>
        <w:tc>
          <w:tcPr>
            <w:tcW w:w="5670" w:type="dxa"/>
          </w:tcPr>
          <w:p w:rsidR="006230EA" w:rsidRPr="00006A8E" w:rsidRDefault="006230EA" w:rsidP="00A10A05">
            <w:pPr>
              <w:tabs>
                <w:tab w:val="left" w:pos="5580"/>
              </w:tabs>
              <w:snapToGrid w:val="0"/>
              <w:ind w:right="-108" w:hanging="108"/>
              <w:jc w:val="center"/>
              <w:rPr>
                <w:b/>
                <w:sz w:val="26"/>
                <w:szCs w:val="26"/>
              </w:rPr>
            </w:pPr>
            <w:r w:rsidRPr="00006A8E">
              <w:rPr>
                <w:b/>
                <w:sz w:val="26"/>
                <w:szCs w:val="26"/>
              </w:rPr>
              <w:t>CỘNG HÒA XÃ HỘI CHỦ NGHĨA VIỆT NAM</w:t>
            </w:r>
          </w:p>
          <w:p w:rsidR="006230EA" w:rsidRPr="00006A8E" w:rsidRDefault="006230EA" w:rsidP="0034407C">
            <w:pPr>
              <w:tabs>
                <w:tab w:val="left" w:pos="5580"/>
              </w:tabs>
              <w:jc w:val="center"/>
              <w:rPr>
                <w:b/>
                <w:sz w:val="27"/>
                <w:szCs w:val="27"/>
              </w:rPr>
            </w:pPr>
            <w:r w:rsidRPr="00006A8E">
              <w:rPr>
                <w:b/>
                <w:sz w:val="27"/>
                <w:szCs w:val="27"/>
              </w:rPr>
              <w:t>Độc lập - Tự do - Hạnh phúc</w:t>
            </w:r>
          </w:p>
          <w:p w:rsidR="006230EA" w:rsidRPr="00006A8E" w:rsidRDefault="00A23A08" w:rsidP="006230EA">
            <w:pPr>
              <w:tabs>
                <w:tab w:val="left" w:pos="5580"/>
              </w:tabs>
              <w:spacing w:before="240"/>
              <w:jc w:val="center"/>
              <w:rPr>
                <w:i/>
                <w:sz w:val="27"/>
                <w:szCs w:val="27"/>
              </w:rPr>
            </w:pPr>
            <w:r w:rsidRPr="00006A8E">
              <w:rPr>
                <w:noProof/>
                <w:sz w:val="26"/>
              </w:rPr>
              <mc:AlternateContent>
                <mc:Choice Requires="wps">
                  <w:drawing>
                    <wp:anchor distT="0" distB="0" distL="114300" distR="114300" simplePos="0" relativeHeight="251658240" behindDoc="0" locked="0" layoutInCell="1" allowOverlap="1" wp14:anchorId="0FAEF5E4" wp14:editId="461BDACF">
                      <wp:simplePos x="0" y="0"/>
                      <wp:positionH relativeFrom="column">
                        <wp:posOffset>683260</wp:posOffset>
                      </wp:positionH>
                      <wp:positionV relativeFrom="paragraph">
                        <wp:posOffset>36830</wp:posOffset>
                      </wp:positionV>
                      <wp:extent cx="2057400" cy="0"/>
                      <wp:effectExtent l="0" t="0" r="19050" b="1905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6041AD" id="Line 6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9pt" to="21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48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" strokeweight=".26mm">
                      <v:stroke joinstyle="miter"/>
                    </v:line>
                  </w:pict>
                </mc:Fallback>
              </mc:AlternateContent>
            </w:r>
            <w:r w:rsidR="006230EA" w:rsidRPr="00006A8E">
              <w:rPr>
                <w:i/>
                <w:sz w:val="27"/>
                <w:szCs w:val="27"/>
              </w:rPr>
              <w:t>Từ</w:t>
            </w:r>
            <w:r w:rsidR="00FA0E81">
              <w:rPr>
                <w:i/>
                <w:sz w:val="27"/>
                <w:szCs w:val="27"/>
              </w:rPr>
              <w:t xml:space="preserve"> Sơn, ngày </w:t>
            </w:r>
            <w:r w:rsidR="004717C4">
              <w:rPr>
                <w:i/>
                <w:sz w:val="27"/>
                <w:szCs w:val="27"/>
              </w:rPr>
              <w:t>27</w:t>
            </w:r>
            <w:r w:rsidR="008664D3" w:rsidRPr="00006A8E">
              <w:rPr>
                <w:i/>
                <w:sz w:val="27"/>
                <w:szCs w:val="27"/>
              </w:rPr>
              <w:t xml:space="preserve"> </w:t>
            </w:r>
            <w:r w:rsidR="006230EA" w:rsidRPr="00006A8E">
              <w:rPr>
                <w:i/>
                <w:sz w:val="27"/>
                <w:szCs w:val="27"/>
              </w:rPr>
              <w:t xml:space="preserve">tháng </w:t>
            </w:r>
            <w:r w:rsidR="00C60FEB">
              <w:rPr>
                <w:i/>
                <w:sz w:val="27"/>
                <w:szCs w:val="27"/>
              </w:rPr>
              <w:t>7</w:t>
            </w:r>
            <w:r w:rsidR="0006724A">
              <w:rPr>
                <w:i/>
                <w:sz w:val="27"/>
                <w:szCs w:val="27"/>
              </w:rPr>
              <w:t xml:space="preserve"> </w:t>
            </w:r>
            <w:r w:rsidR="006230EA" w:rsidRPr="00006A8E">
              <w:rPr>
                <w:i/>
                <w:sz w:val="27"/>
                <w:szCs w:val="27"/>
              </w:rPr>
              <w:t xml:space="preserve"> năm 202</w:t>
            </w:r>
            <w:r w:rsidR="00E82648">
              <w:rPr>
                <w:i/>
                <w:sz w:val="27"/>
                <w:szCs w:val="27"/>
              </w:rPr>
              <w:t>2</w:t>
            </w:r>
          </w:p>
          <w:p w:rsidR="006230EA" w:rsidRPr="00006A8E" w:rsidRDefault="006230EA" w:rsidP="0034407C">
            <w:pPr>
              <w:tabs>
                <w:tab w:val="left" w:pos="5580"/>
              </w:tabs>
              <w:ind w:firstLine="720"/>
              <w:jc w:val="both"/>
              <w:rPr>
                <w:b/>
                <w:i/>
                <w:sz w:val="26"/>
                <w:szCs w:val="26"/>
              </w:rPr>
            </w:pPr>
          </w:p>
          <w:p w:rsidR="006230EA" w:rsidRPr="00006A8E" w:rsidRDefault="006230EA" w:rsidP="0034407C">
            <w:pPr>
              <w:rPr>
                <w:sz w:val="26"/>
                <w:szCs w:val="26"/>
              </w:rPr>
            </w:pPr>
          </w:p>
          <w:p w:rsidR="006230EA" w:rsidRPr="00006A8E" w:rsidRDefault="006230EA" w:rsidP="0034407C">
            <w:pPr>
              <w:rPr>
                <w:b/>
                <w:sz w:val="26"/>
              </w:rPr>
            </w:pPr>
          </w:p>
        </w:tc>
      </w:tr>
    </w:tbl>
    <w:p w:rsidR="004172DF" w:rsidRPr="00F07CFE" w:rsidRDefault="004172DF">
      <w:pPr>
        <w:rPr>
          <w:sz w:val="24"/>
          <w:szCs w:val="24"/>
        </w:rPr>
      </w:pPr>
    </w:p>
    <w:p w:rsidR="002C3C44" w:rsidRPr="00006A8E" w:rsidRDefault="002C3C44" w:rsidP="00C821AD">
      <w:pPr>
        <w:ind w:firstLine="720"/>
        <w:jc w:val="both"/>
        <w:rPr>
          <w:sz w:val="10"/>
          <w:szCs w:val="28"/>
        </w:rPr>
      </w:pPr>
    </w:p>
    <w:tbl>
      <w:tblPr>
        <w:tblW w:w="9214" w:type="dxa"/>
        <w:tblInd w:w="108" w:type="dxa"/>
        <w:tblLook w:val="04A0" w:firstRow="1" w:lastRow="0" w:firstColumn="1" w:lastColumn="0" w:noHBand="0" w:noVBand="1"/>
      </w:tblPr>
      <w:tblGrid>
        <w:gridCol w:w="2835"/>
        <w:gridCol w:w="6379"/>
      </w:tblGrid>
      <w:tr w:rsidR="00006A8E" w:rsidRPr="00901F9C" w:rsidTr="005A5FEF">
        <w:trPr>
          <w:trHeight w:val="481"/>
        </w:trPr>
        <w:tc>
          <w:tcPr>
            <w:tcW w:w="2835" w:type="dxa"/>
          </w:tcPr>
          <w:p w:rsidR="00C821AD" w:rsidRPr="00901F9C" w:rsidRDefault="00C821AD" w:rsidP="00FA0E81">
            <w:pPr>
              <w:pStyle w:val="NormalWeb"/>
              <w:shd w:val="clear" w:color="auto" w:fill="FFFFFF"/>
              <w:spacing w:before="0" w:beforeAutospacing="0" w:after="60" w:afterAutospacing="0"/>
              <w:ind w:firstLine="219"/>
              <w:jc w:val="right"/>
              <w:rPr>
                <w:sz w:val="27"/>
                <w:szCs w:val="27"/>
              </w:rPr>
            </w:pPr>
            <w:r w:rsidRPr="00901F9C">
              <w:rPr>
                <w:sz w:val="27"/>
                <w:szCs w:val="27"/>
                <w:lang w:val="sv-SE"/>
              </w:rPr>
              <w:t xml:space="preserve"> Kính gửi:</w:t>
            </w:r>
          </w:p>
        </w:tc>
        <w:tc>
          <w:tcPr>
            <w:tcW w:w="6379" w:type="dxa"/>
          </w:tcPr>
          <w:p w:rsidR="00353D0C" w:rsidRPr="00901F9C" w:rsidRDefault="00353D0C" w:rsidP="00FA0E81">
            <w:pPr>
              <w:spacing w:after="60"/>
              <w:jc w:val="both"/>
              <w:rPr>
                <w:spacing w:val="-4"/>
                <w:sz w:val="27"/>
                <w:szCs w:val="27"/>
              </w:rPr>
            </w:pPr>
          </w:p>
          <w:p w:rsidR="00325A00" w:rsidRDefault="002A5118" w:rsidP="00F07CFE">
            <w:pPr>
              <w:jc w:val="both"/>
              <w:rPr>
                <w:spacing w:val="-4"/>
                <w:sz w:val="27"/>
                <w:szCs w:val="27"/>
              </w:rPr>
            </w:pPr>
            <w:r w:rsidRPr="00901F9C">
              <w:rPr>
                <w:spacing w:val="-4"/>
                <w:sz w:val="27"/>
                <w:szCs w:val="27"/>
              </w:rPr>
              <w:t xml:space="preserve">- </w:t>
            </w:r>
            <w:r w:rsidR="00325A00">
              <w:rPr>
                <w:spacing w:val="-4"/>
                <w:sz w:val="27"/>
                <w:szCs w:val="27"/>
              </w:rPr>
              <w:t>Phòng Tài nguyên và Môi trường</w:t>
            </w:r>
            <w:r w:rsidR="004F4635">
              <w:rPr>
                <w:spacing w:val="-4"/>
                <w:sz w:val="27"/>
                <w:szCs w:val="27"/>
              </w:rPr>
              <w:t>, phòng Y tế</w:t>
            </w:r>
            <w:r w:rsidR="00325A00">
              <w:rPr>
                <w:spacing w:val="-4"/>
                <w:sz w:val="27"/>
                <w:szCs w:val="27"/>
              </w:rPr>
              <w:t xml:space="preserve"> thành phố</w:t>
            </w:r>
            <w:r w:rsidRPr="00901F9C">
              <w:rPr>
                <w:spacing w:val="-4"/>
                <w:sz w:val="27"/>
                <w:szCs w:val="27"/>
              </w:rPr>
              <w:t>;</w:t>
            </w:r>
          </w:p>
          <w:p w:rsidR="00922E4E" w:rsidRDefault="00325A00" w:rsidP="00F07CFE">
            <w:pPr>
              <w:jc w:val="both"/>
              <w:rPr>
                <w:spacing w:val="-4"/>
                <w:sz w:val="27"/>
                <w:szCs w:val="27"/>
              </w:rPr>
            </w:pPr>
            <w:r>
              <w:rPr>
                <w:spacing w:val="-4"/>
                <w:sz w:val="27"/>
                <w:szCs w:val="27"/>
              </w:rPr>
              <w:t>- Trung tâm y tế thành phố;</w:t>
            </w:r>
          </w:p>
          <w:p w:rsidR="002A5118" w:rsidRPr="00901F9C" w:rsidRDefault="00922E4E" w:rsidP="00F07CFE">
            <w:pPr>
              <w:jc w:val="both"/>
              <w:rPr>
                <w:spacing w:val="-4"/>
                <w:sz w:val="27"/>
                <w:szCs w:val="27"/>
              </w:rPr>
            </w:pPr>
            <w:r>
              <w:rPr>
                <w:spacing w:val="-4"/>
                <w:sz w:val="27"/>
                <w:szCs w:val="27"/>
              </w:rPr>
              <w:t>- UBND các phường;</w:t>
            </w:r>
            <w:r w:rsidR="002A5118" w:rsidRPr="00901F9C">
              <w:rPr>
                <w:spacing w:val="-4"/>
                <w:sz w:val="27"/>
                <w:szCs w:val="27"/>
              </w:rPr>
              <w:t xml:space="preserve"> </w:t>
            </w:r>
          </w:p>
          <w:p w:rsidR="00325A00" w:rsidRPr="00901F9C" w:rsidRDefault="00325A00" w:rsidP="00F07CFE">
            <w:pPr>
              <w:jc w:val="both"/>
              <w:rPr>
                <w:bCs/>
                <w:sz w:val="27"/>
                <w:szCs w:val="27"/>
                <w:lang w:val="sv-SE"/>
              </w:rPr>
            </w:pPr>
            <w:r>
              <w:rPr>
                <w:spacing w:val="-4"/>
                <w:sz w:val="27"/>
                <w:szCs w:val="27"/>
              </w:rPr>
              <w:t xml:space="preserve">- Các cơ sở y </w:t>
            </w:r>
            <w:r w:rsidR="00F07CFE">
              <w:rPr>
                <w:spacing w:val="-4"/>
                <w:sz w:val="27"/>
                <w:szCs w:val="27"/>
              </w:rPr>
              <w:t>tế ngoài công lập</w:t>
            </w:r>
            <w:r>
              <w:rPr>
                <w:spacing w:val="-4"/>
                <w:sz w:val="27"/>
                <w:szCs w:val="27"/>
              </w:rPr>
              <w:t xml:space="preserve"> trên địa bàn.</w:t>
            </w:r>
          </w:p>
        </w:tc>
      </w:tr>
    </w:tbl>
    <w:p w:rsidR="00292680" w:rsidRDefault="00292680" w:rsidP="00D01494">
      <w:pPr>
        <w:spacing w:line="276" w:lineRule="auto"/>
        <w:ind w:firstLine="578"/>
        <w:jc w:val="both"/>
        <w:rPr>
          <w:sz w:val="27"/>
          <w:szCs w:val="27"/>
        </w:rPr>
      </w:pPr>
    </w:p>
    <w:p w:rsidR="00CA677A" w:rsidRPr="00F07CFE" w:rsidRDefault="00782B58" w:rsidP="004F4635">
      <w:pPr>
        <w:spacing w:line="269" w:lineRule="auto"/>
        <w:ind w:firstLine="578"/>
        <w:jc w:val="both"/>
        <w:rPr>
          <w:sz w:val="27"/>
          <w:szCs w:val="27"/>
        </w:rPr>
      </w:pPr>
      <w:r w:rsidRPr="00F07CFE">
        <w:rPr>
          <w:sz w:val="27"/>
          <w:szCs w:val="27"/>
        </w:rPr>
        <w:t>Căn cứ Công văn</w:t>
      </w:r>
      <w:r w:rsidR="00960EEE" w:rsidRPr="00F07CFE">
        <w:rPr>
          <w:sz w:val="27"/>
          <w:szCs w:val="27"/>
        </w:rPr>
        <w:t xml:space="preserve"> số </w:t>
      </w:r>
      <w:r w:rsidR="00325A00" w:rsidRPr="00F07CFE">
        <w:rPr>
          <w:sz w:val="27"/>
          <w:szCs w:val="27"/>
        </w:rPr>
        <w:t>1782</w:t>
      </w:r>
      <w:r w:rsidR="00960EEE" w:rsidRPr="00F07CFE">
        <w:rPr>
          <w:sz w:val="27"/>
          <w:szCs w:val="27"/>
        </w:rPr>
        <w:t xml:space="preserve">/SYT-NVY ngày </w:t>
      </w:r>
      <w:r w:rsidR="00325A00" w:rsidRPr="00F07CFE">
        <w:rPr>
          <w:sz w:val="27"/>
          <w:szCs w:val="27"/>
        </w:rPr>
        <w:t>19</w:t>
      </w:r>
      <w:r w:rsidR="00960EEE" w:rsidRPr="00F07CFE">
        <w:rPr>
          <w:sz w:val="27"/>
          <w:szCs w:val="27"/>
        </w:rPr>
        <w:t xml:space="preserve">/7/2022 của Sở Y tế tỉnh Bắc Ninh về việc tăng cường </w:t>
      </w:r>
      <w:r w:rsidR="00325A00" w:rsidRPr="00F07CFE">
        <w:rPr>
          <w:sz w:val="27"/>
          <w:szCs w:val="27"/>
        </w:rPr>
        <w:t>quản lý chất thải tại các cơ sở y tế</w:t>
      </w:r>
      <w:r w:rsidR="00960EEE" w:rsidRPr="00F07CFE">
        <w:rPr>
          <w:sz w:val="27"/>
          <w:szCs w:val="27"/>
        </w:rPr>
        <w:t>.</w:t>
      </w:r>
    </w:p>
    <w:p w:rsidR="00960EEE" w:rsidRDefault="00960EEE" w:rsidP="004F4635">
      <w:pPr>
        <w:spacing w:line="269" w:lineRule="auto"/>
        <w:ind w:firstLine="578"/>
        <w:jc w:val="both"/>
        <w:rPr>
          <w:rStyle w:val="fontstyle01"/>
          <w:rFonts w:ascii="Times New Roman" w:hAnsi="Times New Roman"/>
          <w:sz w:val="27"/>
          <w:szCs w:val="27"/>
        </w:rPr>
      </w:pPr>
      <w:r w:rsidRPr="00F07CFE">
        <w:rPr>
          <w:sz w:val="27"/>
          <w:szCs w:val="27"/>
        </w:rPr>
        <w:t xml:space="preserve">Chủ tịch UBND thành phố </w:t>
      </w:r>
      <w:r w:rsidR="00325A00" w:rsidRPr="00F07CFE">
        <w:rPr>
          <w:sz w:val="27"/>
          <w:szCs w:val="27"/>
        </w:rPr>
        <w:t>chỉ đạo</w:t>
      </w:r>
      <w:r w:rsidRPr="00F07CFE">
        <w:rPr>
          <w:rStyle w:val="fontstyle01"/>
          <w:rFonts w:ascii="Times New Roman" w:hAnsi="Times New Roman"/>
          <w:sz w:val="27"/>
          <w:szCs w:val="27"/>
        </w:rPr>
        <w:t xml:space="preserve"> như sau:</w:t>
      </w:r>
    </w:p>
    <w:p w:rsidR="004F4635" w:rsidRDefault="004F4635" w:rsidP="004F4635">
      <w:pPr>
        <w:spacing w:line="269" w:lineRule="auto"/>
        <w:ind w:firstLine="578"/>
        <w:jc w:val="both"/>
        <w:rPr>
          <w:b/>
          <w:sz w:val="27"/>
          <w:szCs w:val="27"/>
        </w:rPr>
      </w:pPr>
      <w:r>
        <w:rPr>
          <w:b/>
          <w:sz w:val="27"/>
          <w:szCs w:val="27"/>
        </w:rPr>
        <w:t>1</w:t>
      </w:r>
      <w:r w:rsidRPr="004F4635">
        <w:rPr>
          <w:b/>
          <w:sz w:val="27"/>
          <w:szCs w:val="27"/>
        </w:rPr>
        <w:t>. Phòng Tài nguyên và Môi trường thành phố</w:t>
      </w:r>
    </w:p>
    <w:p w:rsidR="004F4635" w:rsidRPr="004F4635" w:rsidRDefault="004F4635" w:rsidP="004F4635">
      <w:pPr>
        <w:spacing w:line="269" w:lineRule="auto"/>
        <w:ind w:firstLine="578"/>
        <w:jc w:val="both"/>
        <w:rPr>
          <w:spacing w:val="-8"/>
          <w:sz w:val="27"/>
          <w:szCs w:val="27"/>
        </w:rPr>
      </w:pPr>
      <w:r w:rsidRPr="004F4635">
        <w:rPr>
          <w:spacing w:val="-8"/>
          <w:sz w:val="27"/>
          <w:szCs w:val="27"/>
        </w:rPr>
        <w:t>- Tăng cường tuyên truyền, hướng dẫn các cơ sở y tế trên địa bàn thực hiện nghiêm túc các quy định về thu gom, vận chuyển và xử lý chất thải phát sinh từ cơ sở y tế.</w:t>
      </w:r>
    </w:p>
    <w:p w:rsidR="004F4635" w:rsidRPr="004F4635" w:rsidRDefault="004F4635" w:rsidP="004F4635">
      <w:pPr>
        <w:spacing w:line="269" w:lineRule="auto"/>
        <w:ind w:firstLine="578"/>
        <w:jc w:val="both"/>
        <w:rPr>
          <w:spacing w:val="-4"/>
          <w:sz w:val="27"/>
          <w:szCs w:val="27"/>
        </w:rPr>
      </w:pPr>
      <w:r w:rsidRPr="004F4635">
        <w:rPr>
          <w:spacing w:val="-4"/>
          <w:sz w:val="27"/>
          <w:szCs w:val="27"/>
        </w:rPr>
        <w:t>- Chủ trì, phối hợp với phòng Y tế thành phố, các đơn vị liên quan tham mưu UBND thành phố thành lập Đoàn kiểm tra, giám sát việc phân định, phân loại, thu gom, lưu giữ, chuyển giao, xử lý chất thải y tế tại các cơ sở y tế trên địa bàn. Nghiêm cấm tình trạng thu gom, chuyển giao chất</w:t>
      </w:r>
      <w:r w:rsidRPr="004F4635">
        <w:rPr>
          <w:spacing w:val="-4"/>
          <w:sz w:val="27"/>
          <w:szCs w:val="27"/>
          <w:lang w:val="vi-VN"/>
        </w:rPr>
        <w:t xml:space="preserve"> thải</w:t>
      </w:r>
      <w:r w:rsidRPr="004F4635">
        <w:rPr>
          <w:spacing w:val="-4"/>
          <w:sz w:val="27"/>
          <w:szCs w:val="27"/>
        </w:rPr>
        <w:t xml:space="preserve"> y tế</w:t>
      </w:r>
      <w:r w:rsidRPr="004F4635">
        <w:rPr>
          <w:spacing w:val="-4"/>
          <w:sz w:val="27"/>
          <w:szCs w:val="27"/>
          <w:lang w:val="vi-VN"/>
        </w:rPr>
        <w:t xml:space="preserve"> </w:t>
      </w:r>
      <w:r w:rsidRPr="004F4635">
        <w:rPr>
          <w:spacing w:val="-4"/>
          <w:sz w:val="27"/>
          <w:szCs w:val="27"/>
        </w:rPr>
        <w:t>cho các tổ chức, cá nhân, cơ sở không đủ</w:t>
      </w:r>
      <w:r w:rsidRPr="004F4635">
        <w:rPr>
          <w:spacing w:val="-4"/>
          <w:sz w:val="27"/>
          <w:szCs w:val="27"/>
          <w:lang w:val="vi-VN"/>
        </w:rPr>
        <w:t xml:space="preserve"> điều kiện</w:t>
      </w:r>
      <w:r w:rsidRPr="004F4635">
        <w:rPr>
          <w:spacing w:val="-4"/>
          <w:sz w:val="27"/>
          <w:szCs w:val="27"/>
        </w:rPr>
        <w:t xml:space="preserve"> vận chuyển, xử lý</w:t>
      </w:r>
      <w:r w:rsidRPr="004F4635">
        <w:rPr>
          <w:spacing w:val="-4"/>
          <w:sz w:val="27"/>
          <w:szCs w:val="27"/>
          <w:lang w:val="vi-VN"/>
        </w:rPr>
        <w:t>;</w:t>
      </w:r>
      <w:r w:rsidRPr="004F4635">
        <w:rPr>
          <w:spacing w:val="-4"/>
          <w:sz w:val="27"/>
          <w:szCs w:val="27"/>
        </w:rPr>
        <w:t xml:space="preserve"> tham mưu xử lý nghiêm các trường hợp vi phạm.</w:t>
      </w:r>
    </w:p>
    <w:p w:rsidR="004F4635" w:rsidRPr="00F07CFE" w:rsidRDefault="004F4635" w:rsidP="004F4635">
      <w:pPr>
        <w:spacing w:line="269" w:lineRule="auto"/>
        <w:ind w:firstLine="578"/>
        <w:jc w:val="both"/>
        <w:rPr>
          <w:b/>
          <w:bCs/>
          <w:kern w:val="32"/>
          <w:sz w:val="27"/>
          <w:szCs w:val="27"/>
          <w:lang w:val="nl-NL"/>
        </w:rPr>
      </w:pPr>
      <w:r w:rsidRPr="00F07CFE">
        <w:rPr>
          <w:b/>
          <w:bCs/>
          <w:kern w:val="32"/>
          <w:sz w:val="27"/>
          <w:szCs w:val="27"/>
          <w:lang w:val="nl-NL"/>
        </w:rPr>
        <w:t>2. Phòng Y tế thành phố</w:t>
      </w:r>
    </w:p>
    <w:p w:rsidR="004F4635" w:rsidRPr="00F07CFE" w:rsidRDefault="004F4635" w:rsidP="004F4635">
      <w:pPr>
        <w:spacing w:line="269" w:lineRule="auto"/>
        <w:ind w:firstLine="578"/>
        <w:jc w:val="both"/>
        <w:rPr>
          <w:sz w:val="27"/>
          <w:szCs w:val="27"/>
        </w:rPr>
      </w:pPr>
      <w:r>
        <w:rPr>
          <w:sz w:val="27"/>
          <w:szCs w:val="27"/>
        </w:rPr>
        <w:t xml:space="preserve">- </w:t>
      </w:r>
      <w:r w:rsidRPr="00F07CFE">
        <w:rPr>
          <w:sz w:val="27"/>
          <w:szCs w:val="27"/>
        </w:rPr>
        <w:t xml:space="preserve">Tổ chức </w:t>
      </w:r>
      <w:r>
        <w:rPr>
          <w:sz w:val="27"/>
          <w:szCs w:val="27"/>
        </w:rPr>
        <w:t>tuyên truyền</w:t>
      </w:r>
      <w:r w:rsidRPr="00F07CFE">
        <w:rPr>
          <w:sz w:val="27"/>
          <w:szCs w:val="27"/>
        </w:rPr>
        <w:t>, tập huấn, hướng dẫn c</w:t>
      </w:r>
      <w:r>
        <w:rPr>
          <w:sz w:val="27"/>
          <w:szCs w:val="27"/>
        </w:rPr>
        <w:t>á</w:t>
      </w:r>
      <w:r w:rsidRPr="00F07CFE">
        <w:rPr>
          <w:sz w:val="27"/>
          <w:szCs w:val="27"/>
        </w:rPr>
        <w:t>c cơ sở y tế ngoài công lập thực hiện nghiêm túc các quy định về thu gom, vận chuyển và xử lý chất thải phát sinh từ cơ sở y tế.</w:t>
      </w:r>
    </w:p>
    <w:p w:rsidR="004F4635" w:rsidRDefault="004F4635" w:rsidP="004F4635">
      <w:pPr>
        <w:spacing w:line="269" w:lineRule="auto"/>
        <w:ind w:firstLine="578"/>
        <w:jc w:val="both"/>
        <w:rPr>
          <w:sz w:val="27"/>
          <w:szCs w:val="27"/>
        </w:rPr>
      </w:pPr>
      <w:r>
        <w:rPr>
          <w:sz w:val="27"/>
          <w:szCs w:val="27"/>
        </w:rPr>
        <w:t xml:space="preserve">- </w:t>
      </w:r>
      <w:r w:rsidRPr="00F07CFE">
        <w:rPr>
          <w:sz w:val="27"/>
          <w:szCs w:val="27"/>
        </w:rPr>
        <w:t>Phối hợp với phòng Tài nguyên và Môi trường thành phố</w:t>
      </w:r>
      <w:r>
        <w:rPr>
          <w:sz w:val="27"/>
          <w:szCs w:val="27"/>
        </w:rPr>
        <w:t>, các đơn vị liên quan</w:t>
      </w:r>
      <w:r w:rsidRPr="00F07CFE">
        <w:rPr>
          <w:sz w:val="27"/>
          <w:szCs w:val="27"/>
        </w:rPr>
        <w:t xml:space="preserve"> tăng cường kiểm tra, giám sát việc phân định, phân loại, thu gom, lưu giữ, chuyển giao, xử lý chất thải y tế tại các cơ sở y tế trên địa bàn. </w:t>
      </w:r>
    </w:p>
    <w:p w:rsidR="00325A00" w:rsidRPr="00F07CFE" w:rsidRDefault="004F4635" w:rsidP="004F4635">
      <w:pPr>
        <w:spacing w:line="269" w:lineRule="auto"/>
        <w:ind w:firstLine="578"/>
        <w:jc w:val="both"/>
        <w:rPr>
          <w:rStyle w:val="fontstyle01"/>
          <w:rFonts w:ascii="Times New Roman" w:hAnsi="Times New Roman"/>
          <w:b/>
          <w:sz w:val="27"/>
          <w:szCs w:val="27"/>
        </w:rPr>
      </w:pPr>
      <w:r>
        <w:rPr>
          <w:rStyle w:val="fontstyle01"/>
          <w:rFonts w:ascii="Times New Roman" w:hAnsi="Times New Roman"/>
          <w:b/>
          <w:sz w:val="27"/>
          <w:szCs w:val="27"/>
        </w:rPr>
        <w:t>3</w:t>
      </w:r>
      <w:r w:rsidR="00325A00" w:rsidRPr="00F07CFE">
        <w:rPr>
          <w:rStyle w:val="fontstyle01"/>
          <w:rFonts w:ascii="Times New Roman" w:hAnsi="Times New Roman"/>
          <w:b/>
          <w:sz w:val="27"/>
          <w:szCs w:val="27"/>
        </w:rPr>
        <w:t>. Trung tâm y tế thành phố</w:t>
      </w:r>
    </w:p>
    <w:p w:rsidR="00325A00" w:rsidRPr="00F07CFE" w:rsidRDefault="00325A00" w:rsidP="004F4635">
      <w:pPr>
        <w:spacing w:line="269" w:lineRule="auto"/>
        <w:ind w:firstLine="578"/>
        <w:jc w:val="both"/>
        <w:rPr>
          <w:sz w:val="27"/>
          <w:szCs w:val="27"/>
        </w:rPr>
      </w:pPr>
      <w:r w:rsidRPr="00F07CFE">
        <w:rPr>
          <w:spacing w:val="-4"/>
          <w:sz w:val="27"/>
          <w:szCs w:val="27"/>
          <w:lang w:val="es-ES"/>
        </w:rPr>
        <w:t>-</w:t>
      </w:r>
      <w:r w:rsidR="00F07CFE">
        <w:rPr>
          <w:spacing w:val="-4"/>
          <w:sz w:val="27"/>
          <w:szCs w:val="27"/>
          <w:lang w:val="es-ES"/>
        </w:rPr>
        <w:t xml:space="preserve"> Chỉ đạo các khoa, phòng, Trạm Y tế các phường</w:t>
      </w:r>
      <w:r w:rsidRPr="00F07CFE">
        <w:rPr>
          <w:spacing w:val="-4"/>
          <w:sz w:val="27"/>
          <w:szCs w:val="27"/>
          <w:lang w:val="es-ES"/>
        </w:rPr>
        <w:t xml:space="preserve"> triển khai thực hiện đầy đủ các quy định về quản lý chất thải y tế theo đúng quy định của Luật Bảo vệ môi trường năm 2020; Nghị định số 08/2022/NĐ-CP ngày 10/01/2022 của Chính phủ quy định chi tiết một số điều của Luật Bảo vệ môi trường; Thông tư số </w:t>
      </w:r>
      <w:r w:rsidRPr="00F07CFE">
        <w:rPr>
          <w:sz w:val="27"/>
          <w:szCs w:val="27"/>
        </w:rPr>
        <w:t xml:space="preserve">20/2021/TT-BYT </w:t>
      </w:r>
      <w:r w:rsidRPr="00F07CFE">
        <w:rPr>
          <w:spacing w:val="2"/>
          <w:sz w:val="27"/>
          <w:szCs w:val="27"/>
        </w:rPr>
        <w:t>ngày 26/11/2021 của Bộ Y tế quy định về quản lý chất thải y tế trong phạm vi khuôn viên cơ sở y tế; Thông tư số 02/2022/TT</w:t>
      </w:r>
      <w:r w:rsidRPr="00F07CFE">
        <w:rPr>
          <w:sz w:val="27"/>
          <w:szCs w:val="27"/>
        </w:rPr>
        <w:t>-BTNMT ngày 10/01/2022 của Bộ Tài nguyên và Môi trường quy định chi tiết thi hành một số điều của Luật Bảo vệ môi trường và các văn bản khác có liên quan.</w:t>
      </w:r>
    </w:p>
    <w:p w:rsidR="00325A00" w:rsidRPr="00F07CFE" w:rsidRDefault="00325A00" w:rsidP="004F4635">
      <w:pPr>
        <w:spacing w:line="269" w:lineRule="auto"/>
        <w:ind w:firstLine="578"/>
        <w:jc w:val="both"/>
        <w:rPr>
          <w:sz w:val="27"/>
          <w:szCs w:val="27"/>
        </w:rPr>
      </w:pPr>
      <w:r w:rsidRPr="00F07CFE">
        <w:rPr>
          <w:spacing w:val="-4"/>
          <w:sz w:val="27"/>
          <w:szCs w:val="27"/>
        </w:rPr>
        <w:t xml:space="preserve">- </w:t>
      </w:r>
      <w:r w:rsidRPr="00F07CFE">
        <w:rPr>
          <w:bCs/>
          <w:kern w:val="32"/>
          <w:sz w:val="27"/>
          <w:szCs w:val="27"/>
          <w:lang w:val="nl-NL"/>
        </w:rPr>
        <w:t xml:space="preserve">Kiểm soát chặt chẽ người ra vào </w:t>
      </w:r>
      <w:r w:rsidR="00F07CFE">
        <w:rPr>
          <w:bCs/>
          <w:kern w:val="32"/>
          <w:sz w:val="27"/>
          <w:szCs w:val="27"/>
          <w:lang w:val="nl-NL"/>
        </w:rPr>
        <w:t>các cơ sở y tế</w:t>
      </w:r>
      <w:r w:rsidRPr="00F07CFE">
        <w:rPr>
          <w:bCs/>
          <w:kern w:val="32"/>
          <w:sz w:val="27"/>
          <w:szCs w:val="27"/>
          <w:lang w:val="nl-NL"/>
        </w:rPr>
        <w:t>; tăng cường tuyên truyền cho người</w:t>
      </w:r>
      <w:r w:rsidRPr="00F07CFE">
        <w:rPr>
          <w:bCs/>
          <w:kern w:val="32"/>
          <w:sz w:val="27"/>
          <w:szCs w:val="27"/>
          <w:lang w:val="vi-VN"/>
        </w:rPr>
        <w:t xml:space="preserve"> dân</w:t>
      </w:r>
      <w:r w:rsidRPr="00F07CFE">
        <w:rPr>
          <w:bCs/>
          <w:kern w:val="32"/>
          <w:sz w:val="27"/>
          <w:szCs w:val="27"/>
          <w:lang w:val="nl-NL"/>
        </w:rPr>
        <w:t xml:space="preserve"> chấp hành nghiêm các quy định về phòng lây nhiễm trong cơ sở y tế</w:t>
      </w:r>
      <w:r w:rsidRPr="00F07CFE">
        <w:rPr>
          <w:bCs/>
          <w:kern w:val="32"/>
          <w:sz w:val="27"/>
          <w:szCs w:val="27"/>
          <w:lang w:val="vi-VN"/>
        </w:rPr>
        <w:t>;</w:t>
      </w:r>
      <w:r w:rsidRPr="00F07CFE">
        <w:rPr>
          <w:bCs/>
          <w:kern w:val="32"/>
          <w:sz w:val="27"/>
          <w:szCs w:val="27"/>
          <w:lang w:val="nl-NL"/>
        </w:rPr>
        <w:t xml:space="preserve"> </w:t>
      </w:r>
      <w:r w:rsidRPr="00F07CFE">
        <w:rPr>
          <w:bCs/>
          <w:kern w:val="32"/>
          <w:sz w:val="27"/>
          <w:szCs w:val="27"/>
          <w:lang w:val="nl-NL"/>
        </w:rPr>
        <w:lastRenderedPageBreak/>
        <w:t xml:space="preserve">hướng dẫn tuân thủ phân loại, thu gom, xử lý chất thải phát sinh theo hướng dẫn tại </w:t>
      </w:r>
      <w:r w:rsidRPr="00F07CFE">
        <w:rPr>
          <w:sz w:val="27"/>
          <w:szCs w:val="27"/>
        </w:rPr>
        <w:t xml:space="preserve">Thông tư 20/2021/TT-BYT </w:t>
      </w:r>
      <w:r w:rsidRPr="00F07CFE">
        <w:rPr>
          <w:spacing w:val="2"/>
          <w:sz w:val="27"/>
          <w:szCs w:val="27"/>
        </w:rPr>
        <w:t>ngày 26/11/2021 của Bộ Y tế.</w:t>
      </w:r>
    </w:p>
    <w:p w:rsidR="00325A00" w:rsidRPr="00F07CFE" w:rsidRDefault="00325A00" w:rsidP="004F4635">
      <w:pPr>
        <w:widowControl w:val="0"/>
        <w:spacing w:line="269" w:lineRule="auto"/>
        <w:ind w:firstLine="578"/>
        <w:jc w:val="both"/>
        <w:rPr>
          <w:rStyle w:val="Bodytext2"/>
          <w:bCs/>
          <w:kern w:val="32"/>
          <w:sz w:val="27"/>
          <w:szCs w:val="27"/>
          <w:lang w:val="vi-VN"/>
        </w:rPr>
      </w:pPr>
      <w:r w:rsidRPr="00F07CFE">
        <w:rPr>
          <w:sz w:val="27"/>
          <w:szCs w:val="27"/>
          <w:lang w:val="vi-VN"/>
        </w:rPr>
        <w:t xml:space="preserve">- </w:t>
      </w:r>
      <w:r w:rsidRPr="00F07CFE">
        <w:rPr>
          <w:sz w:val="27"/>
          <w:szCs w:val="27"/>
          <w:lang w:val="nl-NL"/>
        </w:rPr>
        <w:t>Trang bị đầy đủ các phương tiện</w:t>
      </w:r>
      <w:r w:rsidRPr="00F07CFE">
        <w:rPr>
          <w:sz w:val="27"/>
          <w:szCs w:val="27"/>
          <w:lang w:val="vi-VN"/>
        </w:rPr>
        <w:t>, vật tư</w:t>
      </w:r>
      <w:r w:rsidRPr="00F07CFE">
        <w:rPr>
          <w:sz w:val="27"/>
          <w:szCs w:val="27"/>
          <w:lang w:val="nl-NL"/>
        </w:rPr>
        <w:t xml:space="preserve"> phòng hộ cần thiết cho nhân viên y tế,</w:t>
      </w:r>
      <w:r w:rsidRPr="00F07CFE">
        <w:rPr>
          <w:sz w:val="27"/>
          <w:szCs w:val="27"/>
          <w:lang w:val="vi-VN"/>
        </w:rPr>
        <w:t xml:space="preserve"> người lao động, áp dụng</w:t>
      </w:r>
      <w:r w:rsidRPr="00F07CFE">
        <w:rPr>
          <w:sz w:val="27"/>
          <w:szCs w:val="27"/>
          <w:lang w:val="nl-NL"/>
        </w:rPr>
        <w:t xml:space="preserve"> các biện pháp phòng lây nhiễm từ</w:t>
      </w:r>
      <w:r w:rsidRPr="00F07CFE">
        <w:rPr>
          <w:sz w:val="27"/>
          <w:szCs w:val="27"/>
          <w:lang w:val="vi-VN"/>
        </w:rPr>
        <w:t xml:space="preserve"> chất thải trong quá trình thu gom, vận chuyển, xử lý</w:t>
      </w:r>
      <w:r w:rsidRPr="00F07CFE">
        <w:rPr>
          <w:bCs/>
          <w:kern w:val="32"/>
          <w:sz w:val="27"/>
          <w:szCs w:val="27"/>
          <w:lang w:val="vi-VN"/>
        </w:rPr>
        <w:t>.</w:t>
      </w:r>
    </w:p>
    <w:p w:rsidR="00325A00" w:rsidRPr="00F07CFE" w:rsidRDefault="00325A00" w:rsidP="004F4635">
      <w:pPr>
        <w:spacing w:line="269" w:lineRule="auto"/>
        <w:ind w:firstLine="578"/>
        <w:jc w:val="both"/>
        <w:rPr>
          <w:sz w:val="27"/>
          <w:szCs w:val="27"/>
        </w:rPr>
      </w:pPr>
      <w:r w:rsidRPr="00F07CFE">
        <w:rPr>
          <w:sz w:val="27"/>
          <w:szCs w:val="27"/>
        </w:rPr>
        <w:t>- Rà soát lại các công trình bảo vệ môi trường (hệ thống xử lý rác thải, nước thải), các quy trình quản lý</w:t>
      </w:r>
      <w:r w:rsidRPr="00F07CFE">
        <w:rPr>
          <w:sz w:val="27"/>
          <w:szCs w:val="27"/>
          <w:lang w:val="vi-VN"/>
        </w:rPr>
        <w:t xml:space="preserve">, giám sát và </w:t>
      </w:r>
      <w:r w:rsidRPr="00F07CFE">
        <w:rPr>
          <w:sz w:val="27"/>
          <w:szCs w:val="27"/>
        </w:rPr>
        <w:t>quan trắc môi trường y tế</w:t>
      </w:r>
      <w:r w:rsidR="00F07CFE">
        <w:rPr>
          <w:sz w:val="27"/>
          <w:szCs w:val="27"/>
        </w:rPr>
        <w:t xml:space="preserve"> </w:t>
      </w:r>
      <w:r w:rsidRPr="00F07CFE">
        <w:rPr>
          <w:sz w:val="27"/>
          <w:szCs w:val="27"/>
        </w:rPr>
        <w:t xml:space="preserve">…trường hợp không đảm bảo yêu cầu về bảo vệ môi trường có giải pháp bổ sung, khắc phục kịp thời. </w:t>
      </w:r>
      <w:r w:rsidR="00F07CFE">
        <w:rPr>
          <w:sz w:val="27"/>
          <w:szCs w:val="27"/>
        </w:rPr>
        <w:t>Đối với các cơ sở y tế không tự xử lý được chất thải p</w:t>
      </w:r>
      <w:r w:rsidRPr="00F07CFE">
        <w:rPr>
          <w:spacing w:val="-4"/>
          <w:sz w:val="27"/>
          <w:szCs w:val="27"/>
        </w:rPr>
        <w:t xml:space="preserve">hải </w:t>
      </w:r>
      <w:r w:rsidRPr="00F07CFE">
        <w:rPr>
          <w:sz w:val="27"/>
          <w:szCs w:val="27"/>
          <w:lang w:val="vi-VN"/>
        </w:rPr>
        <w:t xml:space="preserve">hợp đồng với các </w:t>
      </w:r>
      <w:r w:rsidRPr="00F07CFE">
        <w:rPr>
          <w:sz w:val="27"/>
          <w:szCs w:val="27"/>
        </w:rPr>
        <w:t>công ty/</w:t>
      </w:r>
      <w:r w:rsidRPr="00F07CFE">
        <w:rPr>
          <w:sz w:val="27"/>
          <w:szCs w:val="27"/>
          <w:lang w:val="vi-VN"/>
        </w:rPr>
        <w:t>doanh nghiệp đủ tư cách pháp nhân để thu gom, vận chuyển, xử lý</w:t>
      </w:r>
      <w:r w:rsidRPr="00F07CFE">
        <w:rPr>
          <w:sz w:val="27"/>
          <w:szCs w:val="27"/>
        </w:rPr>
        <w:t xml:space="preserve"> đảm bảo 100% chất thải y tế được xử lý </w:t>
      </w:r>
      <w:r w:rsidRPr="00F07CFE">
        <w:rPr>
          <w:sz w:val="27"/>
          <w:szCs w:val="27"/>
          <w:lang w:val="vi-VN"/>
        </w:rPr>
        <w:t>theo quy định</w:t>
      </w:r>
      <w:r w:rsidRPr="00F07CFE">
        <w:rPr>
          <w:sz w:val="27"/>
          <w:szCs w:val="27"/>
        </w:rPr>
        <w:t>.</w:t>
      </w:r>
    </w:p>
    <w:p w:rsidR="00325A00" w:rsidRPr="00F07CFE" w:rsidRDefault="00325A00" w:rsidP="004F4635">
      <w:pPr>
        <w:tabs>
          <w:tab w:val="left" w:pos="1568"/>
        </w:tabs>
        <w:spacing w:line="269" w:lineRule="auto"/>
        <w:ind w:firstLine="578"/>
        <w:jc w:val="both"/>
        <w:rPr>
          <w:spacing w:val="-4"/>
          <w:sz w:val="27"/>
          <w:szCs w:val="27"/>
        </w:rPr>
      </w:pPr>
      <w:r w:rsidRPr="00F07CFE">
        <w:rPr>
          <w:spacing w:val="-4"/>
          <w:sz w:val="27"/>
          <w:szCs w:val="27"/>
          <w:lang w:val="vi-VN"/>
        </w:rPr>
        <w:t>-</w:t>
      </w:r>
      <w:r w:rsidRPr="00F07CFE">
        <w:rPr>
          <w:spacing w:val="-4"/>
          <w:sz w:val="27"/>
          <w:szCs w:val="27"/>
        </w:rPr>
        <w:t xml:space="preserve"> Đầu tư cơ sở vật chất, trang thiết bị, bố trí nhân lực, phương tiện đáp ứng công tác phân loại, thu gom, vận chuyển và xử lý chất thải y tế </w:t>
      </w:r>
      <w:r w:rsidRPr="00F07CFE">
        <w:rPr>
          <w:spacing w:val="-4"/>
          <w:sz w:val="27"/>
          <w:szCs w:val="27"/>
          <w:lang w:val="vi-VN"/>
        </w:rPr>
        <w:t>tại đơn vị</w:t>
      </w:r>
      <w:r w:rsidRPr="00F07CFE">
        <w:rPr>
          <w:spacing w:val="-4"/>
          <w:sz w:val="27"/>
          <w:szCs w:val="27"/>
        </w:rPr>
        <w:t>; đảm bảo</w:t>
      </w:r>
      <w:r w:rsidRPr="00F07CFE">
        <w:rPr>
          <w:rStyle w:val="Bodytext2"/>
          <w:spacing w:val="-4"/>
          <w:sz w:val="27"/>
          <w:szCs w:val="27"/>
        </w:rPr>
        <w:t xml:space="preserve"> </w:t>
      </w:r>
      <w:r w:rsidRPr="00F07CFE">
        <w:rPr>
          <w:spacing w:val="-4"/>
          <w:sz w:val="27"/>
          <w:szCs w:val="27"/>
          <w:lang w:val="vi-VN"/>
        </w:rPr>
        <w:t xml:space="preserve">đủ kinh phí cho các hoạt động </w:t>
      </w:r>
      <w:r w:rsidRPr="00F07CFE">
        <w:rPr>
          <w:spacing w:val="-4"/>
          <w:sz w:val="27"/>
          <w:szCs w:val="27"/>
        </w:rPr>
        <w:t>quản lý chất thải và bảo vệ môi trường y tế.</w:t>
      </w:r>
    </w:p>
    <w:p w:rsidR="00325A00" w:rsidRPr="004F4635" w:rsidRDefault="00325A00" w:rsidP="004F4635">
      <w:pPr>
        <w:spacing w:line="269" w:lineRule="auto"/>
        <w:ind w:firstLine="578"/>
        <w:jc w:val="both"/>
        <w:rPr>
          <w:bCs/>
          <w:spacing w:val="-8"/>
          <w:kern w:val="32"/>
          <w:sz w:val="27"/>
          <w:szCs w:val="27"/>
          <w:lang w:val="nl-NL"/>
        </w:rPr>
      </w:pPr>
      <w:r w:rsidRPr="004F4635">
        <w:rPr>
          <w:spacing w:val="-8"/>
          <w:sz w:val="27"/>
          <w:szCs w:val="27"/>
        </w:rPr>
        <w:t xml:space="preserve">- Tuyên truyền, phổ biến các quy định về quản lý chất thải y tế trên địa bàn đặc biệt chất thải </w:t>
      </w:r>
      <w:r w:rsidRPr="004F4635">
        <w:rPr>
          <w:bCs/>
          <w:spacing w:val="-8"/>
          <w:kern w:val="32"/>
          <w:sz w:val="27"/>
          <w:szCs w:val="27"/>
          <w:lang w:val="nl-NL"/>
        </w:rPr>
        <w:t>liên quan đến dịch bệnh</w:t>
      </w:r>
      <w:r w:rsidRPr="004F4635">
        <w:rPr>
          <w:bCs/>
          <w:spacing w:val="-8"/>
          <w:kern w:val="32"/>
          <w:sz w:val="27"/>
          <w:szCs w:val="27"/>
          <w:lang w:val="vi-VN"/>
        </w:rPr>
        <w:t xml:space="preserve"> </w:t>
      </w:r>
      <w:r w:rsidRPr="004F4635">
        <w:rPr>
          <w:bCs/>
          <w:spacing w:val="-8"/>
          <w:kern w:val="32"/>
          <w:sz w:val="27"/>
          <w:szCs w:val="27"/>
          <w:lang w:val="nl-NL"/>
        </w:rPr>
        <w:t>COVID-19 và các dịch bệnh truyền nhiễm tại cộng đồng.</w:t>
      </w:r>
    </w:p>
    <w:p w:rsidR="00922E4E" w:rsidRPr="00922E4E" w:rsidRDefault="004F4635" w:rsidP="004F4635">
      <w:pPr>
        <w:spacing w:line="269" w:lineRule="auto"/>
        <w:ind w:firstLine="578"/>
        <w:jc w:val="both"/>
        <w:rPr>
          <w:b/>
          <w:sz w:val="27"/>
          <w:szCs w:val="27"/>
        </w:rPr>
      </w:pPr>
      <w:r>
        <w:rPr>
          <w:b/>
          <w:sz w:val="27"/>
          <w:szCs w:val="27"/>
        </w:rPr>
        <w:t>4</w:t>
      </w:r>
      <w:r w:rsidR="00922E4E" w:rsidRPr="00922E4E">
        <w:rPr>
          <w:b/>
          <w:sz w:val="27"/>
          <w:szCs w:val="27"/>
        </w:rPr>
        <w:t>. UBND các phường</w:t>
      </w:r>
    </w:p>
    <w:p w:rsidR="00922E4E" w:rsidRPr="00384421" w:rsidRDefault="00384421" w:rsidP="004F4635">
      <w:pPr>
        <w:spacing w:line="269" w:lineRule="auto"/>
        <w:ind w:firstLine="578"/>
        <w:jc w:val="both"/>
        <w:rPr>
          <w:bCs/>
          <w:kern w:val="32"/>
          <w:sz w:val="27"/>
          <w:szCs w:val="27"/>
          <w:lang w:val="nl-NL"/>
        </w:rPr>
      </w:pPr>
      <w:r w:rsidRPr="00F07CFE">
        <w:rPr>
          <w:sz w:val="27"/>
          <w:szCs w:val="27"/>
        </w:rPr>
        <w:t>- T</w:t>
      </w:r>
      <w:r w:rsidR="00BA586F">
        <w:rPr>
          <w:sz w:val="27"/>
          <w:szCs w:val="27"/>
        </w:rPr>
        <w:t>ăng cường t</w:t>
      </w:r>
      <w:r w:rsidRPr="00F07CFE">
        <w:rPr>
          <w:sz w:val="27"/>
          <w:szCs w:val="27"/>
        </w:rPr>
        <w:t xml:space="preserve">uyên truyền, phổ biến các quy định về quản lý chất thải y tế trên địa bàn đặc biệt </w:t>
      </w:r>
      <w:r w:rsidR="0066781F">
        <w:rPr>
          <w:sz w:val="27"/>
          <w:szCs w:val="27"/>
        </w:rPr>
        <w:t xml:space="preserve">là </w:t>
      </w:r>
      <w:r w:rsidRPr="00F07CFE">
        <w:rPr>
          <w:sz w:val="27"/>
          <w:szCs w:val="27"/>
        </w:rPr>
        <w:t xml:space="preserve">chất thải </w:t>
      </w:r>
      <w:r w:rsidRPr="00F07CFE">
        <w:rPr>
          <w:bCs/>
          <w:kern w:val="32"/>
          <w:sz w:val="27"/>
          <w:szCs w:val="27"/>
          <w:lang w:val="nl-NL"/>
        </w:rPr>
        <w:t>liên quan đến dịch bệnh</w:t>
      </w:r>
      <w:r w:rsidRPr="00F07CFE">
        <w:rPr>
          <w:bCs/>
          <w:kern w:val="32"/>
          <w:sz w:val="27"/>
          <w:szCs w:val="27"/>
          <w:lang w:val="vi-VN"/>
        </w:rPr>
        <w:t xml:space="preserve"> </w:t>
      </w:r>
      <w:r w:rsidRPr="00F07CFE">
        <w:rPr>
          <w:bCs/>
          <w:kern w:val="32"/>
          <w:sz w:val="27"/>
          <w:szCs w:val="27"/>
          <w:lang w:val="nl-NL"/>
        </w:rPr>
        <w:t>COVID-19 và các dịch bệnh truyền nhiễm tại cộng đồng.</w:t>
      </w:r>
    </w:p>
    <w:p w:rsidR="00922E4E" w:rsidRDefault="00922E4E" w:rsidP="004F4635">
      <w:pPr>
        <w:spacing w:line="269" w:lineRule="auto"/>
        <w:ind w:firstLine="578"/>
        <w:jc w:val="both"/>
        <w:rPr>
          <w:sz w:val="27"/>
          <w:szCs w:val="27"/>
        </w:rPr>
      </w:pPr>
      <w:r>
        <w:rPr>
          <w:sz w:val="27"/>
          <w:szCs w:val="27"/>
        </w:rPr>
        <w:t>- T</w:t>
      </w:r>
      <w:r w:rsidRPr="00F07CFE">
        <w:rPr>
          <w:sz w:val="27"/>
          <w:szCs w:val="27"/>
        </w:rPr>
        <w:t>ăng cường kiểm tra, giám sát chặt chẽ việc phân định, phân loại, thu gom, lưu giữ, chuyển giao, xử lý chất thải y tế tại các cơ sở y tế trên địa bàn.</w:t>
      </w:r>
      <w:r w:rsidR="00384421">
        <w:rPr>
          <w:sz w:val="27"/>
          <w:szCs w:val="27"/>
        </w:rPr>
        <w:t xml:space="preserve"> X</w:t>
      </w:r>
      <w:r w:rsidRPr="00F07CFE">
        <w:rPr>
          <w:sz w:val="27"/>
          <w:szCs w:val="27"/>
        </w:rPr>
        <w:t>ử lý nghiêm các trường hợp vi phạm.</w:t>
      </w:r>
    </w:p>
    <w:p w:rsidR="00325A00" w:rsidRPr="00F07CFE" w:rsidRDefault="004F4635" w:rsidP="004F4635">
      <w:pPr>
        <w:spacing w:line="269" w:lineRule="auto"/>
        <w:ind w:firstLine="578"/>
        <w:jc w:val="both"/>
        <w:rPr>
          <w:b/>
          <w:bCs/>
          <w:kern w:val="32"/>
          <w:sz w:val="27"/>
          <w:szCs w:val="27"/>
          <w:lang w:val="nl-NL"/>
        </w:rPr>
      </w:pPr>
      <w:r>
        <w:rPr>
          <w:b/>
          <w:spacing w:val="-4"/>
          <w:sz w:val="27"/>
          <w:szCs w:val="27"/>
          <w:lang w:val="es-ES"/>
        </w:rPr>
        <w:t>5</w:t>
      </w:r>
      <w:r w:rsidR="00325A00" w:rsidRPr="00F07CFE">
        <w:rPr>
          <w:b/>
          <w:spacing w:val="-4"/>
          <w:sz w:val="27"/>
          <w:szCs w:val="27"/>
          <w:lang w:val="es-ES"/>
        </w:rPr>
        <w:t xml:space="preserve">. </w:t>
      </w:r>
      <w:r w:rsidR="00325A00" w:rsidRPr="00F07CFE">
        <w:rPr>
          <w:b/>
          <w:bCs/>
          <w:kern w:val="32"/>
          <w:sz w:val="27"/>
          <w:szCs w:val="27"/>
          <w:lang w:val="nl-NL"/>
        </w:rPr>
        <w:t xml:space="preserve">Các cơ sở </w:t>
      </w:r>
      <w:r w:rsidR="00F07CFE">
        <w:rPr>
          <w:b/>
          <w:bCs/>
          <w:kern w:val="32"/>
          <w:sz w:val="27"/>
          <w:szCs w:val="27"/>
          <w:lang w:val="nl-NL"/>
        </w:rPr>
        <w:t>y tế ngoài công lập</w:t>
      </w:r>
      <w:r w:rsidR="00325A00" w:rsidRPr="00F07CFE">
        <w:rPr>
          <w:b/>
          <w:bCs/>
          <w:kern w:val="32"/>
          <w:sz w:val="27"/>
          <w:szCs w:val="27"/>
          <w:lang w:val="nl-NL"/>
        </w:rPr>
        <w:t xml:space="preserve"> trên địa bàn</w:t>
      </w:r>
    </w:p>
    <w:p w:rsidR="00325A00" w:rsidRPr="00F07CFE" w:rsidRDefault="00325A00" w:rsidP="004F4635">
      <w:pPr>
        <w:spacing w:line="269" w:lineRule="auto"/>
        <w:ind w:firstLine="578"/>
        <w:jc w:val="both"/>
        <w:rPr>
          <w:spacing w:val="2"/>
          <w:sz w:val="27"/>
          <w:szCs w:val="27"/>
        </w:rPr>
      </w:pPr>
      <w:r w:rsidRPr="00F07CFE">
        <w:rPr>
          <w:spacing w:val="-4"/>
          <w:sz w:val="27"/>
          <w:szCs w:val="27"/>
        </w:rPr>
        <w:t xml:space="preserve">- </w:t>
      </w:r>
      <w:r w:rsidR="00F07CFE" w:rsidRPr="00F07CFE">
        <w:rPr>
          <w:spacing w:val="-4"/>
          <w:sz w:val="27"/>
          <w:szCs w:val="27"/>
        </w:rPr>
        <w:t>T</w:t>
      </w:r>
      <w:r w:rsidRPr="00F07CFE">
        <w:rPr>
          <w:bCs/>
          <w:kern w:val="32"/>
          <w:sz w:val="27"/>
          <w:szCs w:val="27"/>
          <w:lang w:val="nl-NL"/>
        </w:rPr>
        <w:t xml:space="preserve">uân thủ phân loại, thu gom, xử lý chất thải phát sinh theo hướng dẫn tại </w:t>
      </w:r>
      <w:r w:rsidRPr="00F07CFE">
        <w:rPr>
          <w:sz w:val="27"/>
          <w:szCs w:val="27"/>
        </w:rPr>
        <w:t xml:space="preserve">Thông tư 20/2021/TT-BYT </w:t>
      </w:r>
      <w:r w:rsidRPr="00F07CFE">
        <w:rPr>
          <w:spacing w:val="2"/>
          <w:sz w:val="27"/>
          <w:szCs w:val="27"/>
        </w:rPr>
        <w:t>ngày 26/11/2021 của Bộ Y tế.</w:t>
      </w:r>
    </w:p>
    <w:p w:rsidR="00325A00" w:rsidRPr="00F07CFE" w:rsidRDefault="00325A00" w:rsidP="004F4635">
      <w:pPr>
        <w:widowControl w:val="0"/>
        <w:spacing w:line="269" w:lineRule="auto"/>
        <w:ind w:firstLine="578"/>
        <w:jc w:val="both"/>
        <w:rPr>
          <w:rStyle w:val="Bodytext2"/>
          <w:bCs/>
          <w:kern w:val="32"/>
          <w:sz w:val="27"/>
          <w:szCs w:val="27"/>
          <w:lang w:val="vi-VN"/>
        </w:rPr>
      </w:pPr>
      <w:r w:rsidRPr="00F07CFE">
        <w:rPr>
          <w:sz w:val="27"/>
          <w:szCs w:val="27"/>
          <w:lang w:val="vi-VN"/>
        </w:rPr>
        <w:t xml:space="preserve">- </w:t>
      </w:r>
      <w:r w:rsidRPr="00F07CFE">
        <w:rPr>
          <w:sz w:val="27"/>
          <w:szCs w:val="27"/>
          <w:lang w:val="nl-NL"/>
        </w:rPr>
        <w:t>Trang bị đầy đủ các phương tiện</w:t>
      </w:r>
      <w:r w:rsidRPr="00F07CFE">
        <w:rPr>
          <w:sz w:val="27"/>
          <w:szCs w:val="27"/>
          <w:lang w:val="vi-VN"/>
        </w:rPr>
        <w:t>, vật tư</w:t>
      </w:r>
      <w:r w:rsidRPr="00F07CFE">
        <w:rPr>
          <w:sz w:val="27"/>
          <w:szCs w:val="27"/>
          <w:lang w:val="nl-NL"/>
        </w:rPr>
        <w:t xml:space="preserve"> phòng hộ cần thiết cho nhân viên y tế,</w:t>
      </w:r>
      <w:r w:rsidRPr="00F07CFE">
        <w:rPr>
          <w:sz w:val="27"/>
          <w:szCs w:val="27"/>
          <w:lang w:val="vi-VN"/>
        </w:rPr>
        <w:t xml:space="preserve"> người lao động, áp dụng</w:t>
      </w:r>
      <w:r w:rsidRPr="00F07CFE">
        <w:rPr>
          <w:sz w:val="27"/>
          <w:szCs w:val="27"/>
          <w:lang w:val="nl-NL"/>
        </w:rPr>
        <w:t xml:space="preserve"> các </w:t>
      </w:r>
      <w:bookmarkStart w:id="0" w:name="_GoBack"/>
      <w:bookmarkEnd w:id="0"/>
      <w:r w:rsidRPr="00F07CFE">
        <w:rPr>
          <w:sz w:val="27"/>
          <w:szCs w:val="27"/>
          <w:lang w:val="nl-NL"/>
        </w:rPr>
        <w:t>biện pháp phòng lây nhiễm từ</w:t>
      </w:r>
      <w:r w:rsidRPr="00F07CFE">
        <w:rPr>
          <w:sz w:val="27"/>
          <w:szCs w:val="27"/>
          <w:lang w:val="vi-VN"/>
        </w:rPr>
        <w:t xml:space="preserve"> chất thải trong quá trình thu gom, vận chuyển, xử lý</w:t>
      </w:r>
      <w:r w:rsidRPr="00F07CFE">
        <w:rPr>
          <w:bCs/>
          <w:kern w:val="32"/>
          <w:sz w:val="27"/>
          <w:szCs w:val="27"/>
          <w:lang w:val="vi-VN"/>
        </w:rPr>
        <w:t>.</w:t>
      </w:r>
    </w:p>
    <w:p w:rsidR="00325A00" w:rsidRPr="00F07CFE" w:rsidRDefault="00325A00" w:rsidP="004F4635">
      <w:pPr>
        <w:spacing w:line="269" w:lineRule="auto"/>
        <w:ind w:firstLine="578"/>
        <w:jc w:val="both"/>
        <w:rPr>
          <w:sz w:val="27"/>
          <w:szCs w:val="27"/>
        </w:rPr>
      </w:pPr>
      <w:r w:rsidRPr="00F07CFE">
        <w:rPr>
          <w:sz w:val="27"/>
          <w:szCs w:val="27"/>
        </w:rPr>
        <w:t xml:space="preserve">- </w:t>
      </w:r>
      <w:r w:rsidR="00F07CFE" w:rsidRPr="00F07CFE">
        <w:rPr>
          <w:sz w:val="27"/>
          <w:szCs w:val="27"/>
        </w:rPr>
        <w:t>P</w:t>
      </w:r>
      <w:r w:rsidRPr="00F07CFE">
        <w:rPr>
          <w:spacing w:val="-4"/>
          <w:sz w:val="27"/>
          <w:szCs w:val="27"/>
        </w:rPr>
        <w:t xml:space="preserve">hải </w:t>
      </w:r>
      <w:r w:rsidRPr="00F07CFE">
        <w:rPr>
          <w:sz w:val="27"/>
          <w:szCs w:val="27"/>
          <w:lang w:val="vi-VN"/>
        </w:rPr>
        <w:t xml:space="preserve">hợp đồng với các </w:t>
      </w:r>
      <w:r w:rsidRPr="00F07CFE">
        <w:rPr>
          <w:sz w:val="27"/>
          <w:szCs w:val="27"/>
        </w:rPr>
        <w:t>công ty/</w:t>
      </w:r>
      <w:r w:rsidRPr="00F07CFE">
        <w:rPr>
          <w:sz w:val="27"/>
          <w:szCs w:val="27"/>
          <w:lang w:val="vi-VN"/>
        </w:rPr>
        <w:t>doanh nghiệp đủ tư cách pháp nhân để thu gom, vận chuyển, xử lý</w:t>
      </w:r>
      <w:r w:rsidRPr="00F07CFE">
        <w:rPr>
          <w:sz w:val="27"/>
          <w:szCs w:val="27"/>
        </w:rPr>
        <w:t xml:space="preserve"> đảm bảo 100% chất thải y tế được xử lý </w:t>
      </w:r>
      <w:r w:rsidRPr="00F07CFE">
        <w:rPr>
          <w:sz w:val="27"/>
          <w:szCs w:val="27"/>
          <w:lang w:val="vi-VN"/>
        </w:rPr>
        <w:t>theo quy định</w:t>
      </w:r>
      <w:r w:rsidRPr="00F07CFE">
        <w:rPr>
          <w:sz w:val="27"/>
          <w:szCs w:val="27"/>
        </w:rPr>
        <w:t>.</w:t>
      </w:r>
    </w:p>
    <w:p w:rsidR="00413304" w:rsidRPr="00F07CFE" w:rsidRDefault="00413304" w:rsidP="004F4635">
      <w:pPr>
        <w:spacing w:line="269" w:lineRule="auto"/>
        <w:ind w:firstLine="578"/>
        <w:jc w:val="both"/>
        <w:rPr>
          <w:spacing w:val="4"/>
          <w:sz w:val="27"/>
          <w:szCs w:val="27"/>
        </w:rPr>
      </w:pPr>
      <w:r w:rsidRPr="00F07CFE">
        <w:rPr>
          <w:spacing w:val="4"/>
          <w:sz w:val="27"/>
          <w:szCs w:val="27"/>
        </w:rPr>
        <w:t>Yêu cầu các cơ quan, đơn vị, địa phương nghiêm túc tổ chức thực hiện./.</w:t>
      </w:r>
    </w:p>
    <w:p w:rsidR="009F101A" w:rsidRPr="009F101A" w:rsidRDefault="009F101A" w:rsidP="000F6770">
      <w:pPr>
        <w:pStyle w:val="ListParagraph"/>
        <w:widowControl w:val="0"/>
        <w:spacing w:line="276" w:lineRule="auto"/>
        <w:ind w:left="0" w:firstLine="578"/>
        <w:jc w:val="both"/>
        <w:rPr>
          <w:spacing w:val="-3"/>
          <w:sz w:val="27"/>
          <w:szCs w:val="27"/>
          <w:lang w:val="en-US"/>
        </w:rPr>
      </w:pPr>
    </w:p>
    <w:p w:rsidR="00C821AD" w:rsidRPr="00006A8E" w:rsidRDefault="00C821AD" w:rsidP="008C2586">
      <w:pPr>
        <w:spacing w:line="276" w:lineRule="auto"/>
        <w:ind w:firstLine="578"/>
        <w:jc w:val="both"/>
        <w:rPr>
          <w:spacing w:val="-4"/>
          <w:sz w:val="2"/>
          <w:szCs w:val="28"/>
          <w:lang w:val="pt-BR"/>
        </w:rPr>
      </w:pPr>
    </w:p>
    <w:p w:rsidR="008C2586" w:rsidRPr="00006A8E" w:rsidRDefault="008C2586"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tbl>
      <w:tblPr>
        <w:tblW w:w="9140" w:type="dxa"/>
        <w:jc w:val="center"/>
        <w:tblLook w:val="0000" w:firstRow="0" w:lastRow="0" w:firstColumn="0" w:lastColumn="0" w:noHBand="0" w:noVBand="0"/>
      </w:tblPr>
      <w:tblGrid>
        <w:gridCol w:w="4231"/>
        <w:gridCol w:w="4909"/>
      </w:tblGrid>
      <w:tr w:rsidR="00C821AD" w:rsidRPr="00006A8E" w:rsidTr="00FA0E81">
        <w:trPr>
          <w:trHeight w:val="709"/>
          <w:jc w:val="center"/>
        </w:trPr>
        <w:tc>
          <w:tcPr>
            <w:tcW w:w="4231" w:type="dxa"/>
          </w:tcPr>
          <w:p w:rsidR="00C821AD" w:rsidRPr="00353D0C" w:rsidRDefault="00C821AD" w:rsidP="00353D0C">
            <w:pPr>
              <w:tabs>
                <w:tab w:val="left" w:pos="8460"/>
              </w:tabs>
              <w:jc w:val="both"/>
              <w:rPr>
                <w:sz w:val="24"/>
                <w:szCs w:val="24"/>
                <w:lang w:val="sv-SE"/>
              </w:rPr>
            </w:pPr>
            <w:r w:rsidRPr="00006A8E">
              <w:rPr>
                <w:b/>
                <w:i/>
                <w:sz w:val="24"/>
                <w:szCs w:val="24"/>
                <w:lang w:val="sv-SE"/>
              </w:rPr>
              <w:t>Nơi nhận</w:t>
            </w:r>
            <w:r w:rsidRPr="00006A8E">
              <w:rPr>
                <w:sz w:val="24"/>
                <w:szCs w:val="24"/>
                <w:lang w:val="sv-SE"/>
              </w:rPr>
              <w:t xml:space="preserve">: </w:t>
            </w:r>
          </w:p>
          <w:p w:rsidR="00C821AD" w:rsidRPr="00006A8E" w:rsidRDefault="00C821AD" w:rsidP="00353D0C">
            <w:pPr>
              <w:tabs>
                <w:tab w:val="left" w:pos="8460"/>
              </w:tabs>
              <w:jc w:val="both"/>
              <w:rPr>
                <w:sz w:val="22"/>
                <w:szCs w:val="24"/>
                <w:lang w:val="sv-SE"/>
              </w:rPr>
            </w:pPr>
            <w:r w:rsidRPr="00006A8E">
              <w:rPr>
                <w:sz w:val="22"/>
                <w:szCs w:val="24"/>
                <w:lang w:val="sv-SE"/>
              </w:rPr>
              <w:t>- Như trên;</w:t>
            </w:r>
          </w:p>
          <w:p w:rsidR="00317FCF" w:rsidRPr="00006A8E" w:rsidRDefault="00317FCF" w:rsidP="00353D0C">
            <w:pPr>
              <w:tabs>
                <w:tab w:val="left" w:pos="8460"/>
              </w:tabs>
              <w:jc w:val="both"/>
              <w:rPr>
                <w:sz w:val="22"/>
                <w:szCs w:val="24"/>
                <w:lang w:val="sv-SE"/>
              </w:rPr>
            </w:pPr>
            <w:r w:rsidRPr="00006A8E">
              <w:rPr>
                <w:sz w:val="22"/>
                <w:szCs w:val="24"/>
                <w:lang w:val="sv-SE"/>
              </w:rPr>
              <w:t>- UBND tỉnh (b/c);</w:t>
            </w:r>
          </w:p>
          <w:p w:rsidR="00C821AD" w:rsidRPr="00006A8E" w:rsidRDefault="00C821AD" w:rsidP="00353D0C">
            <w:pPr>
              <w:tabs>
                <w:tab w:val="left" w:pos="8460"/>
              </w:tabs>
              <w:jc w:val="both"/>
              <w:rPr>
                <w:sz w:val="22"/>
                <w:szCs w:val="24"/>
                <w:lang w:val="sv-SE"/>
              </w:rPr>
            </w:pPr>
            <w:r w:rsidRPr="00006A8E">
              <w:rPr>
                <w:sz w:val="22"/>
                <w:szCs w:val="24"/>
                <w:lang w:val="sv-SE"/>
              </w:rPr>
              <w:t>- TT</w:t>
            </w:r>
            <w:r w:rsidR="0034407C" w:rsidRPr="00006A8E">
              <w:rPr>
                <w:sz w:val="22"/>
                <w:szCs w:val="24"/>
                <w:lang w:val="sv-SE"/>
              </w:rPr>
              <w:t>.</w:t>
            </w:r>
            <w:r w:rsidR="00353D0C">
              <w:rPr>
                <w:sz w:val="22"/>
                <w:szCs w:val="24"/>
                <w:lang w:val="sv-SE"/>
              </w:rPr>
              <w:t xml:space="preserve"> TU,</w:t>
            </w:r>
            <w:r w:rsidRPr="00006A8E">
              <w:rPr>
                <w:sz w:val="22"/>
                <w:szCs w:val="24"/>
                <w:lang w:val="sv-SE"/>
              </w:rPr>
              <w:t xml:space="preserve"> HĐND </w:t>
            </w:r>
            <w:r w:rsidR="00317FCF" w:rsidRPr="00006A8E">
              <w:rPr>
                <w:sz w:val="22"/>
                <w:szCs w:val="24"/>
                <w:lang w:val="sv-SE"/>
              </w:rPr>
              <w:t>th</w:t>
            </w:r>
            <w:r w:rsidR="009D039D" w:rsidRPr="00006A8E">
              <w:rPr>
                <w:sz w:val="22"/>
                <w:szCs w:val="24"/>
                <w:lang w:val="sv-SE"/>
              </w:rPr>
              <w:t>ành phố</w:t>
            </w:r>
            <w:r w:rsidRPr="00006A8E">
              <w:rPr>
                <w:sz w:val="22"/>
                <w:szCs w:val="24"/>
                <w:lang w:val="sv-SE"/>
              </w:rPr>
              <w:t xml:space="preserve"> (b/c);</w:t>
            </w:r>
          </w:p>
          <w:p w:rsidR="00C821AD" w:rsidRDefault="00C821AD" w:rsidP="00353D0C">
            <w:pPr>
              <w:tabs>
                <w:tab w:val="left" w:pos="8460"/>
              </w:tabs>
              <w:jc w:val="both"/>
              <w:rPr>
                <w:sz w:val="22"/>
                <w:szCs w:val="24"/>
                <w:lang w:val="sv-SE"/>
              </w:rPr>
            </w:pPr>
            <w:r w:rsidRPr="00006A8E">
              <w:rPr>
                <w:sz w:val="22"/>
                <w:szCs w:val="24"/>
                <w:lang w:val="sv-SE"/>
              </w:rPr>
              <w:t xml:space="preserve">- Chủ tịch và các PCT UBND </w:t>
            </w:r>
            <w:r w:rsidR="009D039D" w:rsidRPr="00006A8E">
              <w:rPr>
                <w:sz w:val="22"/>
                <w:szCs w:val="24"/>
                <w:lang w:val="sv-SE"/>
              </w:rPr>
              <w:t>thành phố</w:t>
            </w:r>
            <w:r w:rsidR="00317FCF" w:rsidRPr="00006A8E">
              <w:rPr>
                <w:sz w:val="22"/>
                <w:szCs w:val="24"/>
                <w:lang w:val="sv-SE"/>
              </w:rPr>
              <w:t>;</w:t>
            </w:r>
          </w:p>
          <w:p w:rsidR="00C821AD" w:rsidRPr="00006A8E" w:rsidRDefault="00C821AD" w:rsidP="00353D0C">
            <w:pPr>
              <w:tabs>
                <w:tab w:val="left" w:pos="8460"/>
              </w:tabs>
              <w:jc w:val="both"/>
              <w:rPr>
                <w:sz w:val="22"/>
                <w:lang w:val="sv-SE"/>
              </w:rPr>
            </w:pPr>
            <w:r w:rsidRPr="00006A8E">
              <w:rPr>
                <w:sz w:val="22"/>
                <w:szCs w:val="24"/>
                <w:lang w:val="sv-SE"/>
              </w:rPr>
              <w:t xml:space="preserve">- Lưu VT, </w:t>
            </w:r>
            <w:r w:rsidR="00317FCF" w:rsidRPr="00006A8E">
              <w:rPr>
                <w:sz w:val="22"/>
                <w:szCs w:val="24"/>
                <w:lang w:val="sv-SE"/>
              </w:rPr>
              <w:t>YT.</w:t>
            </w:r>
          </w:p>
        </w:tc>
        <w:tc>
          <w:tcPr>
            <w:tcW w:w="4909" w:type="dxa"/>
          </w:tcPr>
          <w:p w:rsidR="004851A9" w:rsidRDefault="004851A9" w:rsidP="00353D0C">
            <w:pPr>
              <w:tabs>
                <w:tab w:val="left" w:pos="8460"/>
              </w:tabs>
              <w:jc w:val="center"/>
              <w:rPr>
                <w:b/>
                <w:bCs/>
                <w:sz w:val="27"/>
                <w:szCs w:val="27"/>
                <w:lang w:val="sv-SE"/>
              </w:rPr>
            </w:pPr>
            <w:r>
              <w:rPr>
                <w:b/>
                <w:bCs/>
                <w:sz w:val="27"/>
                <w:szCs w:val="27"/>
                <w:lang w:val="sv-SE"/>
              </w:rPr>
              <w:t>TM. ỦY BAN NHÂN DÂN</w:t>
            </w:r>
          </w:p>
          <w:p w:rsidR="00C821AD" w:rsidRPr="00006A8E" w:rsidRDefault="002C3C44" w:rsidP="00353D0C">
            <w:pPr>
              <w:tabs>
                <w:tab w:val="left" w:pos="8460"/>
              </w:tabs>
              <w:jc w:val="center"/>
              <w:rPr>
                <w:b/>
                <w:bCs/>
                <w:sz w:val="27"/>
                <w:szCs w:val="27"/>
                <w:lang w:val="sv-SE"/>
              </w:rPr>
            </w:pPr>
            <w:r w:rsidRPr="00006A8E">
              <w:rPr>
                <w:b/>
                <w:bCs/>
                <w:sz w:val="27"/>
                <w:szCs w:val="27"/>
                <w:lang w:val="sv-SE"/>
              </w:rPr>
              <w:t xml:space="preserve">KT. </w:t>
            </w:r>
            <w:r w:rsidR="00C821AD" w:rsidRPr="00006A8E">
              <w:rPr>
                <w:b/>
                <w:bCs/>
                <w:sz w:val="27"/>
                <w:szCs w:val="27"/>
                <w:lang w:val="sv-SE"/>
              </w:rPr>
              <w:t>CHỦ TỊCH</w:t>
            </w:r>
          </w:p>
          <w:p w:rsidR="002C3C44" w:rsidRPr="00006A8E" w:rsidRDefault="002C3C44" w:rsidP="00353D0C">
            <w:pPr>
              <w:tabs>
                <w:tab w:val="left" w:pos="8460"/>
              </w:tabs>
              <w:jc w:val="center"/>
              <w:rPr>
                <w:b/>
                <w:bCs/>
                <w:sz w:val="27"/>
                <w:szCs w:val="27"/>
                <w:lang w:val="sv-SE"/>
              </w:rPr>
            </w:pPr>
            <w:r w:rsidRPr="00006A8E">
              <w:rPr>
                <w:b/>
                <w:bCs/>
                <w:sz w:val="27"/>
                <w:szCs w:val="27"/>
                <w:lang w:val="sv-SE"/>
              </w:rPr>
              <w:t>PHÓ CHỦ TỊCH</w:t>
            </w:r>
          </w:p>
          <w:p w:rsidR="00C821AD" w:rsidRPr="00006A8E" w:rsidRDefault="00C821AD" w:rsidP="00353D0C">
            <w:pPr>
              <w:tabs>
                <w:tab w:val="left" w:pos="8460"/>
              </w:tabs>
              <w:jc w:val="center"/>
              <w:rPr>
                <w:b/>
                <w:bCs/>
                <w:sz w:val="27"/>
                <w:szCs w:val="27"/>
                <w:lang w:val="sv-SE"/>
              </w:rPr>
            </w:pPr>
          </w:p>
          <w:p w:rsidR="00C821AD" w:rsidRDefault="00C821AD" w:rsidP="00353D0C">
            <w:pPr>
              <w:tabs>
                <w:tab w:val="left" w:pos="8460"/>
              </w:tabs>
              <w:jc w:val="center"/>
              <w:rPr>
                <w:b/>
                <w:bCs/>
                <w:sz w:val="27"/>
                <w:szCs w:val="27"/>
                <w:lang w:val="sv-SE"/>
              </w:rPr>
            </w:pPr>
          </w:p>
          <w:p w:rsidR="00353D0C" w:rsidRPr="00006A8E" w:rsidRDefault="00353D0C" w:rsidP="00353D0C">
            <w:pPr>
              <w:tabs>
                <w:tab w:val="left" w:pos="8460"/>
              </w:tabs>
              <w:jc w:val="center"/>
              <w:rPr>
                <w:b/>
                <w:bCs/>
                <w:sz w:val="27"/>
                <w:szCs w:val="27"/>
                <w:lang w:val="sv-SE"/>
              </w:rPr>
            </w:pPr>
          </w:p>
          <w:p w:rsidR="00353D0C" w:rsidRDefault="00353D0C" w:rsidP="00353D0C">
            <w:pPr>
              <w:rPr>
                <w:b/>
                <w:bCs/>
                <w:sz w:val="27"/>
                <w:szCs w:val="27"/>
                <w:lang w:val="sv-SE"/>
              </w:rPr>
            </w:pPr>
          </w:p>
          <w:p w:rsidR="009A727D" w:rsidRDefault="009A727D" w:rsidP="00353D0C">
            <w:pPr>
              <w:rPr>
                <w:b/>
                <w:bCs/>
                <w:sz w:val="27"/>
                <w:szCs w:val="27"/>
                <w:lang w:val="sv-SE"/>
              </w:rPr>
            </w:pPr>
          </w:p>
          <w:p w:rsidR="00C821AD" w:rsidRPr="00006A8E" w:rsidRDefault="00C821AD" w:rsidP="00353D0C">
            <w:pPr>
              <w:ind w:firstLine="720"/>
              <w:jc w:val="center"/>
              <w:rPr>
                <w:b/>
                <w:bCs/>
                <w:sz w:val="27"/>
                <w:szCs w:val="27"/>
                <w:lang w:val="sv-SE"/>
              </w:rPr>
            </w:pPr>
          </w:p>
          <w:p w:rsidR="00C821AD" w:rsidRPr="00006A8E" w:rsidRDefault="002C3C44" w:rsidP="00353D0C">
            <w:pPr>
              <w:tabs>
                <w:tab w:val="left" w:pos="8460"/>
              </w:tabs>
              <w:jc w:val="center"/>
              <w:rPr>
                <w:b/>
                <w:bCs/>
                <w:szCs w:val="28"/>
                <w:lang w:val="sv-SE"/>
              </w:rPr>
            </w:pPr>
            <w:r w:rsidRPr="00006A8E">
              <w:rPr>
                <w:b/>
                <w:bCs/>
                <w:sz w:val="27"/>
                <w:szCs w:val="27"/>
                <w:lang w:val="sv-SE"/>
              </w:rPr>
              <w:t>Nguyễn Mạnh Cường</w:t>
            </w:r>
          </w:p>
        </w:tc>
      </w:tr>
    </w:tbl>
    <w:p w:rsidR="009E1135" w:rsidRPr="00006A8E" w:rsidRDefault="009E1135" w:rsidP="00C821AD"/>
    <w:sectPr w:rsidR="009E1135" w:rsidRPr="00006A8E" w:rsidSect="004F4635">
      <w:headerReference w:type="default" r:id="rId9"/>
      <w:pgSz w:w="11907" w:h="16840" w:code="9"/>
      <w:pgMar w:top="964" w:right="1021" w:bottom="96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B4" w:rsidRDefault="006F4BB4" w:rsidP="002C3C44">
      <w:r>
        <w:separator/>
      </w:r>
    </w:p>
  </w:endnote>
  <w:endnote w:type="continuationSeparator" w:id="0">
    <w:p w:rsidR="006F4BB4" w:rsidRDefault="006F4BB4" w:rsidP="002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B4" w:rsidRDefault="006F4BB4" w:rsidP="002C3C44">
      <w:r>
        <w:separator/>
      </w:r>
    </w:p>
  </w:footnote>
  <w:footnote w:type="continuationSeparator" w:id="0">
    <w:p w:rsidR="006F4BB4" w:rsidRDefault="006F4BB4" w:rsidP="002C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4" w:rsidRDefault="002C3C44">
    <w:pPr>
      <w:pStyle w:val="Header"/>
      <w:jc w:val="center"/>
    </w:pPr>
    <w:r>
      <w:fldChar w:fldCharType="begin"/>
    </w:r>
    <w:r>
      <w:instrText xml:space="preserve"> PAGE   \* MERGEFORMAT </w:instrText>
    </w:r>
    <w:r>
      <w:fldChar w:fldCharType="separate"/>
    </w:r>
    <w:r w:rsidR="004717C4">
      <w:rPr>
        <w:noProof/>
      </w:rPr>
      <w:t>2</w:t>
    </w:r>
    <w:r>
      <w:rPr>
        <w:noProof/>
      </w:rPr>
      <w:fldChar w:fldCharType="end"/>
    </w:r>
  </w:p>
  <w:p w:rsidR="002C3C44" w:rsidRDefault="002C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34E15FF3"/>
    <w:multiLevelType w:val="hybridMultilevel"/>
    <w:tmpl w:val="03067E06"/>
    <w:lvl w:ilvl="0" w:tplc="CDC0C938">
      <w:start w:val="1"/>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930F17"/>
    <w:multiLevelType w:val="hybridMultilevel"/>
    <w:tmpl w:val="F30486B6"/>
    <w:lvl w:ilvl="0" w:tplc="8DAEAD90">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nsid w:val="3F305630"/>
    <w:multiLevelType w:val="hybridMultilevel"/>
    <w:tmpl w:val="7474132C"/>
    <w:lvl w:ilvl="0" w:tplc="9170FF7A">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4584273A"/>
    <w:multiLevelType w:val="hybridMultilevel"/>
    <w:tmpl w:val="4AA85F5A"/>
    <w:lvl w:ilvl="0" w:tplc="50A8B33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A2A007A"/>
    <w:multiLevelType w:val="hybridMultilevel"/>
    <w:tmpl w:val="3AE277F0"/>
    <w:lvl w:ilvl="0" w:tplc="C31EC716">
      <w:start w:val="1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DC11965"/>
    <w:multiLevelType w:val="multilevel"/>
    <w:tmpl w:val="DFBA89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64684B"/>
    <w:multiLevelType w:val="hybridMultilevel"/>
    <w:tmpl w:val="C0A056CA"/>
    <w:lvl w:ilvl="0" w:tplc="D59A314C">
      <w:start w:val="1"/>
      <w:numFmt w:val="decimal"/>
      <w:lvlText w:val="%1."/>
      <w:lvlJc w:val="left"/>
      <w:pPr>
        <w:ind w:left="921" w:hanging="360"/>
      </w:pPr>
      <w:rPr>
        <w:rFonts w:hint="default"/>
        <w:sz w:val="27"/>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62966CA2"/>
    <w:multiLevelType w:val="hybridMultilevel"/>
    <w:tmpl w:val="697E7360"/>
    <w:lvl w:ilvl="0" w:tplc="CC36B3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3410E11"/>
    <w:multiLevelType w:val="hybridMultilevel"/>
    <w:tmpl w:val="A066DB58"/>
    <w:lvl w:ilvl="0" w:tplc="EDB01602">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5"/>
  </w:num>
  <w:num w:numId="6">
    <w:abstractNumId w:val="4"/>
  </w:num>
  <w:num w:numId="7">
    <w:abstractNumId w:val="9"/>
  </w:num>
  <w:num w:numId="8">
    <w:abstractNumId w:val="2"/>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4"/>
    <w:rsid w:val="00000320"/>
    <w:rsid w:val="00000F64"/>
    <w:rsid w:val="00006A8E"/>
    <w:rsid w:val="00016140"/>
    <w:rsid w:val="00026CEC"/>
    <w:rsid w:val="00027ACF"/>
    <w:rsid w:val="00030984"/>
    <w:rsid w:val="00030F72"/>
    <w:rsid w:val="0003133D"/>
    <w:rsid w:val="00036D2D"/>
    <w:rsid w:val="00037FC6"/>
    <w:rsid w:val="000412FC"/>
    <w:rsid w:val="00046E13"/>
    <w:rsid w:val="00047510"/>
    <w:rsid w:val="00052CDC"/>
    <w:rsid w:val="0006724A"/>
    <w:rsid w:val="00073FA0"/>
    <w:rsid w:val="00074F50"/>
    <w:rsid w:val="000776D1"/>
    <w:rsid w:val="00081277"/>
    <w:rsid w:val="00093AA1"/>
    <w:rsid w:val="00095764"/>
    <w:rsid w:val="00095F24"/>
    <w:rsid w:val="000A5C2B"/>
    <w:rsid w:val="000A7604"/>
    <w:rsid w:val="000B0B52"/>
    <w:rsid w:val="000B17C5"/>
    <w:rsid w:val="000B2A14"/>
    <w:rsid w:val="000C50F1"/>
    <w:rsid w:val="000C7871"/>
    <w:rsid w:val="000D3E61"/>
    <w:rsid w:val="000D7E39"/>
    <w:rsid w:val="000E0566"/>
    <w:rsid w:val="000E2F0B"/>
    <w:rsid w:val="000F3058"/>
    <w:rsid w:val="000F6770"/>
    <w:rsid w:val="00102D8E"/>
    <w:rsid w:val="0010493E"/>
    <w:rsid w:val="00112CE8"/>
    <w:rsid w:val="001143F0"/>
    <w:rsid w:val="001148A5"/>
    <w:rsid w:val="00114AFF"/>
    <w:rsid w:val="001155A8"/>
    <w:rsid w:val="00115E6A"/>
    <w:rsid w:val="00116CD5"/>
    <w:rsid w:val="00127D33"/>
    <w:rsid w:val="001301CE"/>
    <w:rsid w:val="001372D9"/>
    <w:rsid w:val="00137BB2"/>
    <w:rsid w:val="001414C1"/>
    <w:rsid w:val="0014283A"/>
    <w:rsid w:val="00146968"/>
    <w:rsid w:val="00147F0A"/>
    <w:rsid w:val="00162E02"/>
    <w:rsid w:val="001760E5"/>
    <w:rsid w:val="00180ACD"/>
    <w:rsid w:val="00182594"/>
    <w:rsid w:val="00190252"/>
    <w:rsid w:val="00193D1D"/>
    <w:rsid w:val="00194499"/>
    <w:rsid w:val="00195520"/>
    <w:rsid w:val="00197787"/>
    <w:rsid w:val="001A3278"/>
    <w:rsid w:val="001A7729"/>
    <w:rsid w:val="001B0576"/>
    <w:rsid w:val="001B0A43"/>
    <w:rsid w:val="001B180A"/>
    <w:rsid w:val="001B27FB"/>
    <w:rsid w:val="001C11D5"/>
    <w:rsid w:val="001C1CCC"/>
    <w:rsid w:val="001C7AED"/>
    <w:rsid w:val="001D0150"/>
    <w:rsid w:val="001D5291"/>
    <w:rsid w:val="001D6ACF"/>
    <w:rsid w:val="001E19BF"/>
    <w:rsid w:val="001F4A2B"/>
    <w:rsid w:val="001F59D7"/>
    <w:rsid w:val="00200A98"/>
    <w:rsid w:val="00210E23"/>
    <w:rsid w:val="00217620"/>
    <w:rsid w:val="002202A6"/>
    <w:rsid w:val="00222545"/>
    <w:rsid w:val="002235CB"/>
    <w:rsid w:val="00231554"/>
    <w:rsid w:val="00231A27"/>
    <w:rsid w:val="00233300"/>
    <w:rsid w:val="002338FD"/>
    <w:rsid w:val="00235048"/>
    <w:rsid w:val="002447E8"/>
    <w:rsid w:val="002526DC"/>
    <w:rsid w:val="00255982"/>
    <w:rsid w:val="002600D8"/>
    <w:rsid w:val="00265C4E"/>
    <w:rsid w:val="00265CB9"/>
    <w:rsid w:val="002753CC"/>
    <w:rsid w:val="00275A94"/>
    <w:rsid w:val="00277D9A"/>
    <w:rsid w:val="002812D4"/>
    <w:rsid w:val="00292680"/>
    <w:rsid w:val="00297BE8"/>
    <w:rsid w:val="002A10DA"/>
    <w:rsid w:val="002A3E6E"/>
    <w:rsid w:val="002A5001"/>
    <w:rsid w:val="002A5118"/>
    <w:rsid w:val="002A7E4B"/>
    <w:rsid w:val="002B0D85"/>
    <w:rsid w:val="002B18B4"/>
    <w:rsid w:val="002B62D4"/>
    <w:rsid w:val="002B787A"/>
    <w:rsid w:val="002B7DF1"/>
    <w:rsid w:val="002C231D"/>
    <w:rsid w:val="002C3C44"/>
    <w:rsid w:val="002C4721"/>
    <w:rsid w:val="002C52CF"/>
    <w:rsid w:val="002C5DC4"/>
    <w:rsid w:val="002D272A"/>
    <w:rsid w:val="002D3E38"/>
    <w:rsid w:val="002E00F0"/>
    <w:rsid w:val="002E0EE2"/>
    <w:rsid w:val="002E5F55"/>
    <w:rsid w:val="002E6AEA"/>
    <w:rsid w:val="00305CB8"/>
    <w:rsid w:val="0031218D"/>
    <w:rsid w:val="00312CEA"/>
    <w:rsid w:val="0031302E"/>
    <w:rsid w:val="003142D3"/>
    <w:rsid w:val="00316F9E"/>
    <w:rsid w:val="00317FCF"/>
    <w:rsid w:val="00324793"/>
    <w:rsid w:val="00325A00"/>
    <w:rsid w:val="00334BC3"/>
    <w:rsid w:val="003358BB"/>
    <w:rsid w:val="00342B19"/>
    <w:rsid w:val="0034407C"/>
    <w:rsid w:val="00352F25"/>
    <w:rsid w:val="00353402"/>
    <w:rsid w:val="00353D0C"/>
    <w:rsid w:val="00354F83"/>
    <w:rsid w:val="0035752A"/>
    <w:rsid w:val="003666EE"/>
    <w:rsid w:val="00371B23"/>
    <w:rsid w:val="00373AFD"/>
    <w:rsid w:val="0037593E"/>
    <w:rsid w:val="00381990"/>
    <w:rsid w:val="00384421"/>
    <w:rsid w:val="00384F19"/>
    <w:rsid w:val="00397300"/>
    <w:rsid w:val="003A396C"/>
    <w:rsid w:val="003B7790"/>
    <w:rsid w:val="003B7DA1"/>
    <w:rsid w:val="003C490F"/>
    <w:rsid w:val="003C5D7D"/>
    <w:rsid w:val="003D315C"/>
    <w:rsid w:val="003E0815"/>
    <w:rsid w:val="003E0ABF"/>
    <w:rsid w:val="003E260A"/>
    <w:rsid w:val="003E5BCF"/>
    <w:rsid w:val="003E796D"/>
    <w:rsid w:val="003F3F28"/>
    <w:rsid w:val="003F576A"/>
    <w:rsid w:val="003F5D5B"/>
    <w:rsid w:val="003F682E"/>
    <w:rsid w:val="003F7265"/>
    <w:rsid w:val="003F7763"/>
    <w:rsid w:val="0040124B"/>
    <w:rsid w:val="00401320"/>
    <w:rsid w:val="004111BC"/>
    <w:rsid w:val="00413304"/>
    <w:rsid w:val="004172DF"/>
    <w:rsid w:val="00424B02"/>
    <w:rsid w:val="00426391"/>
    <w:rsid w:val="00431E75"/>
    <w:rsid w:val="00442325"/>
    <w:rsid w:val="00442BF3"/>
    <w:rsid w:val="00443A7D"/>
    <w:rsid w:val="00451E6F"/>
    <w:rsid w:val="00467246"/>
    <w:rsid w:val="004706D0"/>
    <w:rsid w:val="004717C4"/>
    <w:rsid w:val="00474D5A"/>
    <w:rsid w:val="00474FA9"/>
    <w:rsid w:val="004757D4"/>
    <w:rsid w:val="004851A9"/>
    <w:rsid w:val="00485B2B"/>
    <w:rsid w:val="00490945"/>
    <w:rsid w:val="004A3846"/>
    <w:rsid w:val="004A550C"/>
    <w:rsid w:val="004A57C4"/>
    <w:rsid w:val="004A776C"/>
    <w:rsid w:val="004B1CFC"/>
    <w:rsid w:val="004B6FAC"/>
    <w:rsid w:val="004C1197"/>
    <w:rsid w:val="004C18BE"/>
    <w:rsid w:val="004C2ED0"/>
    <w:rsid w:val="004C4C37"/>
    <w:rsid w:val="004E0871"/>
    <w:rsid w:val="004F3A2D"/>
    <w:rsid w:val="004F4567"/>
    <w:rsid w:val="004F4635"/>
    <w:rsid w:val="004F61F9"/>
    <w:rsid w:val="004F6F97"/>
    <w:rsid w:val="00501221"/>
    <w:rsid w:val="0050657A"/>
    <w:rsid w:val="00513300"/>
    <w:rsid w:val="0051582C"/>
    <w:rsid w:val="00517200"/>
    <w:rsid w:val="00520033"/>
    <w:rsid w:val="0052026B"/>
    <w:rsid w:val="0053030C"/>
    <w:rsid w:val="00536301"/>
    <w:rsid w:val="005440D0"/>
    <w:rsid w:val="00551107"/>
    <w:rsid w:val="00551E25"/>
    <w:rsid w:val="00561011"/>
    <w:rsid w:val="0056219F"/>
    <w:rsid w:val="00564ADF"/>
    <w:rsid w:val="00572ABD"/>
    <w:rsid w:val="005748DD"/>
    <w:rsid w:val="00576B1F"/>
    <w:rsid w:val="00577328"/>
    <w:rsid w:val="00580E44"/>
    <w:rsid w:val="00583A48"/>
    <w:rsid w:val="005906E4"/>
    <w:rsid w:val="005942AD"/>
    <w:rsid w:val="005A15EC"/>
    <w:rsid w:val="005A5FEF"/>
    <w:rsid w:val="005B0AEA"/>
    <w:rsid w:val="005B7AAF"/>
    <w:rsid w:val="005C38A8"/>
    <w:rsid w:val="005D1C4F"/>
    <w:rsid w:val="005D1E4D"/>
    <w:rsid w:val="005E747D"/>
    <w:rsid w:val="005F20BA"/>
    <w:rsid w:val="005F47FB"/>
    <w:rsid w:val="00600F6C"/>
    <w:rsid w:val="006051F5"/>
    <w:rsid w:val="00616237"/>
    <w:rsid w:val="006230EA"/>
    <w:rsid w:val="00625118"/>
    <w:rsid w:val="00643DCE"/>
    <w:rsid w:val="006455E5"/>
    <w:rsid w:val="0065267B"/>
    <w:rsid w:val="00663688"/>
    <w:rsid w:val="0066781F"/>
    <w:rsid w:val="006733E6"/>
    <w:rsid w:val="00674F5E"/>
    <w:rsid w:val="006751FC"/>
    <w:rsid w:val="00683CE4"/>
    <w:rsid w:val="00686FA3"/>
    <w:rsid w:val="00691EFE"/>
    <w:rsid w:val="006A5F49"/>
    <w:rsid w:val="006A7215"/>
    <w:rsid w:val="006A744E"/>
    <w:rsid w:val="006B0830"/>
    <w:rsid w:val="006B4476"/>
    <w:rsid w:val="006B5EC0"/>
    <w:rsid w:val="006C1666"/>
    <w:rsid w:val="006C4DA0"/>
    <w:rsid w:val="006C61FF"/>
    <w:rsid w:val="006F0BB1"/>
    <w:rsid w:val="006F34CC"/>
    <w:rsid w:val="006F4BB4"/>
    <w:rsid w:val="006F5C45"/>
    <w:rsid w:val="0070339B"/>
    <w:rsid w:val="00707A80"/>
    <w:rsid w:val="00716213"/>
    <w:rsid w:val="00725138"/>
    <w:rsid w:val="007300FF"/>
    <w:rsid w:val="007329B6"/>
    <w:rsid w:val="007371C1"/>
    <w:rsid w:val="007371E8"/>
    <w:rsid w:val="00741CD2"/>
    <w:rsid w:val="00742052"/>
    <w:rsid w:val="007524BC"/>
    <w:rsid w:val="00753D06"/>
    <w:rsid w:val="0076097D"/>
    <w:rsid w:val="00767999"/>
    <w:rsid w:val="00782B58"/>
    <w:rsid w:val="007834DA"/>
    <w:rsid w:val="00786D7E"/>
    <w:rsid w:val="00791459"/>
    <w:rsid w:val="007A167C"/>
    <w:rsid w:val="007A493F"/>
    <w:rsid w:val="007A49EE"/>
    <w:rsid w:val="007B2823"/>
    <w:rsid w:val="007B693B"/>
    <w:rsid w:val="007C27A6"/>
    <w:rsid w:val="007C6743"/>
    <w:rsid w:val="007C6F62"/>
    <w:rsid w:val="007D4E4F"/>
    <w:rsid w:val="007E0D32"/>
    <w:rsid w:val="007E6A3C"/>
    <w:rsid w:val="00807870"/>
    <w:rsid w:val="0081240A"/>
    <w:rsid w:val="0081484C"/>
    <w:rsid w:val="0081752F"/>
    <w:rsid w:val="00822CD4"/>
    <w:rsid w:val="0082317E"/>
    <w:rsid w:val="00832EE4"/>
    <w:rsid w:val="0084180B"/>
    <w:rsid w:val="00842926"/>
    <w:rsid w:val="008455F4"/>
    <w:rsid w:val="00853E29"/>
    <w:rsid w:val="008642D5"/>
    <w:rsid w:val="008664D3"/>
    <w:rsid w:val="00872113"/>
    <w:rsid w:val="0087285E"/>
    <w:rsid w:val="0087746D"/>
    <w:rsid w:val="00880D3B"/>
    <w:rsid w:val="0088431B"/>
    <w:rsid w:val="00886D6B"/>
    <w:rsid w:val="0089174C"/>
    <w:rsid w:val="008918E9"/>
    <w:rsid w:val="00893374"/>
    <w:rsid w:val="00894DBA"/>
    <w:rsid w:val="008A0D75"/>
    <w:rsid w:val="008B191F"/>
    <w:rsid w:val="008C2586"/>
    <w:rsid w:val="008C65B9"/>
    <w:rsid w:val="008E10C0"/>
    <w:rsid w:val="008E22DF"/>
    <w:rsid w:val="008E2D19"/>
    <w:rsid w:val="008F0D5E"/>
    <w:rsid w:val="008F1196"/>
    <w:rsid w:val="008F1220"/>
    <w:rsid w:val="008F1D39"/>
    <w:rsid w:val="008F2412"/>
    <w:rsid w:val="008F500A"/>
    <w:rsid w:val="008F5B39"/>
    <w:rsid w:val="008F76E5"/>
    <w:rsid w:val="00901F9C"/>
    <w:rsid w:val="00905F77"/>
    <w:rsid w:val="009064D9"/>
    <w:rsid w:val="00907A9D"/>
    <w:rsid w:val="00912FC8"/>
    <w:rsid w:val="00913E02"/>
    <w:rsid w:val="00915FA4"/>
    <w:rsid w:val="00922A5C"/>
    <w:rsid w:val="00922E4E"/>
    <w:rsid w:val="00926D95"/>
    <w:rsid w:val="009300EF"/>
    <w:rsid w:val="00930FA7"/>
    <w:rsid w:val="0094217F"/>
    <w:rsid w:val="0094271A"/>
    <w:rsid w:val="009434D7"/>
    <w:rsid w:val="00947007"/>
    <w:rsid w:val="009507A5"/>
    <w:rsid w:val="00960EEE"/>
    <w:rsid w:val="00960EEF"/>
    <w:rsid w:val="00965E7E"/>
    <w:rsid w:val="009732A2"/>
    <w:rsid w:val="00976515"/>
    <w:rsid w:val="00980B19"/>
    <w:rsid w:val="00986456"/>
    <w:rsid w:val="00986DAA"/>
    <w:rsid w:val="00987D21"/>
    <w:rsid w:val="00990E26"/>
    <w:rsid w:val="00997230"/>
    <w:rsid w:val="009A0E3B"/>
    <w:rsid w:val="009A5119"/>
    <w:rsid w:val="009A727D"/>
    <w:rsid w:val="009B22E6"/>
    <w:rsid w:val="009C0818"/>
    <w:rsid w:val="009C34E1"/>
    <w:rsid w:val="009D039D"/>
    <w:rsid w:val="009D3072"/>
    <w:rsid w:val="009D4C9F"/>
    <w:rsid w:val="009E1135"/>
    <w:rsid w:val="009E6A4C"/>
    <w:rsid w:val="009F101A"/>
    <w:rsid w:val="009F1698"/>
    <w:rsid w:val="009F1B07"/>
    <w:rsid w:val="009F1FD7"/>
    <w:rsid w:val="009F37AD"/>
    <w:rsid w:val="009F5D35"/>
    <w:rsid w:val="00A047AD"/>
    <w:rsid w:val="00A072EF"/>
    <w:rsid w:val="00A10A05"/>
    <w:rsid w:val="00A14F18"/>
    <w:rsid w:val="00A23A08"/>
    <w:rsid w:val="00A260BC"/>
    <w:rsid w:val="00A33A55"/>
    <w:rsid w:val="00A35D7C"/>
    <w:rsid w:val="00A36B33"/>
    <w:rsid w:val="00A43BAD"/>
    <w:rsid w:val="00A5183B"/>
    <w:rsid w:val="00A52DD6"/>
    <w:rsid w:val="00A54AF2"/>
    <w:rsid w:val="00A6377B"/>
    <w:rsid w:val="00A645B2"/>
    <w:rsid w:val="00A71790"/>
    <w:rsid w:val="00A73D8F"/>
    <w:rsid w:val="00A76AD1"/>
    <w:rsid w:val="00A83520"/>
    <w:rsid w:val="00A86281"/>
    <w:rsid w:val="00A903D3"/>
    <w:rsid w:val="00A97DB9"/>
    <w:rsid w:val="00AA19A4"/>
    <w:rsid w:val="00AA5331"/>
    <w:rsid w:val="00AA68D8"/>
    <w:rsid w:val="00AB1679"/>
    <w:rsid w:val="00AB270E"/>
    <w:rsid w:val="00AB4ADD"/>
    <w:rsid w:val="00AC1B2E"/>
    <w:rsid w:val="00AC6DD0"/>
    <w:rsid w:val="00AD27C7"/>
    <w:rsid w:val="00AD2938"/>
    <w:rsid w:val="00AD7C48"/>
    <w:rsid w:val="00AE4217"/>
    <w:rsid w:val="00AE6AA9"/>
    <w:rsid w:val="00AE7727"/>
    <w:rsid w:val="00AF1D1B"/>
    <w:rsid w:val="00AF2842"/>
    <w:rsid w:val="00AF2F91"/>
    <w:rsid w:val="00AF4526"/>
    <w:rsid w:val="00AF7EDE"/>
    <w:rsid w:val="00B00413"/>
    <w:rsid w:val="00B052E3"/>
    <w:rsid w:val="00B078BB"/>
    <w:rsid w:val="00B1319E"/>
    <w:rsid w:val="00B15BD5"/>
    <w:rsid w:val="00B170EB"/>
    <w:rsid w:val="00B1791F"/>
    <w:rsid w:val="00B22370"/>
    <w:rsid w:val="00B262AF"/>
    <w:rsid w:val="00B3340A"/>
    <w:rsid w:val="00B420B8"/>
    <w:rsid w:val="00B42201"/>
    <w:rsid w:val="00B447D0"/>
    <w:rsid w:val="00B45130"/>
    <w:rsid w:val="00B46DD4"/>
    <w:rsid w:val="00B4721E"/>
    <w:rsid w:val="00B529EE"/>
    <w:rsid w:val="00B63FAA"/>
    <w:rsid w:val="00B67C33"/>
    <w:rsid w:val="00B74A72"/>
    <w:rsid w:val="00B95673"/>
    <w:rsid w:val="00B97F90"/>
    <w:rsid w:val="00BA26DC"/>
    <w:rsid w:val="00BA2AEF"/>
    <w:rsid w:val="00BA504F"/>
    <w:rsid w:val="00BA586F"/>
    <w:rsid w:val="00BB3FC6"/>
    <w:rsid w:val="00BB5996"/>
    <w:rsid w:val="00BB6E58"/>
    <w:rsid w:val="00BB76E8"/>
    <w:rsid w:val="00BC0918"/>
    <w:rsid w:val="00BC0C93"/>
    <w:rsid w:val="00BC77D4"/>
    <w:rsid w:val="00BD032F"/>
    <w:rsid w:val="00BD0FE2"/>
    <w:rsid w:val="00BD23B2"/>
    <w:rsid w:val="00BD28FE"/>
    <w:rsid w:val="00BE277D"/>
    <w:rsid w:val="00BE40A1"/>
    <w:rsid w:val="00BF6FB4"/>
    <w:rsid w:val="00C07530"/>
    <w:rsid w:val="00C13C4C"/>
    <w:rsid w:val="00C16EFF"/>
    <w:rsid w:val="00C22BFF"/>
    <w:rsid w:val="00C23E04"/>
    <w:rsid w:val="00C250EF"/>
    <w:rsid w:val="00C2671D"/>
    <w:rsid w:val="00C41CF1"/>
    <w:rsid w:val="00C445A2"/>
    <w:rsid w:val="00C51C5F"/>
    <w:rsid w:val="00C56FFA"/>
    <w:rsid w:val="00C60FEB"/>
    <w:rsid w:val="00C6575A"/>
    <w:rsid w:val="00C80AA6"/>
    <w:rsid w:val="00C821AD"/>
    <w:rsid w:val="00CA298B"/>
    <w:rsid w:val="00CA2EE3"/>
    <w:rsid w:val="00CA3C9E"/>
    <w:rsid w:val="00CA677A"/>
    <w:rsid w:val="00CB6EEF"/>
    <w:rsid w:val="00CC4B5B"/>
    <w:rsid w:val="00CC5A4A"/>
    <w:rsid w:val="00CC6CF8"/>
    <w:rsid w:val="00CD033B"/>
    <w:rsid w:val="00CD7EAE"/>
    <w:rsid w:val="00CE0D4E"/>
    <w:rsid w:val="00CE2883"/>
    <w:rsid w:val="00CE45C9"/>
    <w:rsid w:val="00CF58EF"/>
    <w:rsid w:val="00D01494"/>
    <w:rsid w:val="00D05347"/>
    <w:rsid w:val="00D0572B"/>
    <w:rsid w:val="00D05ECE"/>
    <w:rsid w:val="00D06F0D"/>
    <w:rsid w:val="00D10306"/>
    <w:rsid w:val="00D214F8"/>
    <w:rsid w:val="00D217ED"/>
    <w:rsid w:val="00D259DE"/>
    <w:rsid w:val="00D33CA1"/>
    <w:rsid w:val="00D33F43"/>
    <w:rsid w:val="00D4138A"/>
    <w:rsid w:val="00D4533E"/>
    <w:rsid w:val="00D458DB"/>
    <w:rsid w:val="00D47266"/>
    <w:rsid w:val="00D474C2"/>
    <w:rsid w:val="00D47B22"/>
    <w:rsid w:val="00D534F0"/>
    <w:rsid w:val="00D579B7"/>
    <w:rsid w:val="00D64CDE"/>
    <w:rsid w:val="00D651C6"/>
    <w:rsid w:val="00D65364"/>
    <w:rsid w:val="00D76DE7"/>
    <w:rsid w:val="00D80FE2"/>
    <w:rsid w:val="00D81B31"/>
    <w:rsid w:val="00D827FA"/>
    <w:rsid w:val="00D905BA"/>
    <w:rsid w:val="00D90E25"/>
    <w:rsid w:val="00D92961"/>
    <w:rsid w:val="00D93004"/>
    <w:rsid w:val="00DA08A2"/>
    <w:rsid w:val="00DA15D5"/>
    <w:rsid w:val="00DA575B"/>
    <w:rsid w:val="00DA5B73"/>
    <w:rsid w:val="00DB3852"/>
    <w:rsid w:val="00DB56A4"/>
    <w:rsid w:val="00DC0F0A"/>
    <w:rsid w:val="00DD5994"/>
    <w:rsid w:val="00DE2A08"/>
    <w:rsid w:val="00DF1649"/>
    <w:rsid w:val="00DF2539"/>
    <w:rsid w:val="00E00083"/>
    <w:rsid w:val="00E021AC"/>
    <w:rsid w:val="00E06B3C"/>
    <w:rsid w:val="00E1629F"/>
    <w:rsid w:val="00E16B5C"/>
    <w:rsid w:val="00E23793"/>
    <w:rsid w:val="00E23808"/>
    <w:rsid w:val="00E31ACA"/>
    <w:rsid w:val="00E321CA"/>
    <w:rsid w:val="00E3632D"/>
    <w:rsid w:val="00E44083"/>
    <w:rsid w:val="00E46209"/>
    <w:rsid w:val="00E51CCA"/>
    <w:rsid w:val="00E52B13"/>
    <w:rsid w:val="00E53F75"/>
    <w:rsid w:val="00E575EE"/>
    <w:rsid w:val="00E57AA4"/>
    <w:rsid w:val="00E60C50"/>
    <w:rsid w:val="00E63E63"/>
    <w:rsid w:val="00E67E8F"/>
    <w:rsid w:val="00E71EF5"/>
    <w:rsid w:val="00E72A61"/>
    <w:rsid w:val="00E77002"/>
    <w:rsid w:val="00E77E26"/>
    <w:rsid w:val="00E82648"/>
    <w:rsid w:val="00EA5E86"/>
    <w:rsid w:val="00EA7BEA"/>
    <w:rsid w:val="00EB68A7"/>
    <w:rsid w:val="00EC2DF6"/>
    <w:rsid w:val="00EC6912"/>
    <w:rsid w:val="00ED0687"/>
    <w:rsid w:val="00ED1848"/>
    <w:rsid w:val="00ED2BB2"/>
    <w:rsid w:val="00ED40E3"/>
    <w:rsid w:val="00ED531B"/>
    <w:rsid w:val="00EE3439"/>
    <w:rsid w:val="00EE7DEA"/>
    <w:rsid w:val="00EF20CA"/>
    <w:rsid w:val="00EF4C95"/>
    <w:rsid w:val="00EF772C"/>
    <w:rsid w:val="00F07CFE"/>
    <w:rsid w:val="00F131E1"/>
    <w:rsid w:val="00F1535D"/>
    <w:rsid w:val="00F17AAE"/>
    <w:rsid w:val="00F21579"/>
    <w:rsid w:val="00F2467C"/>
    <w:rsid w:val="00F32E77"/>
    <w:rsid w:val="00F4142B"/>
    <w:rsid w:val="00F43A63"/>
    <w:rsid w:val="00F43BC3"/>
    <w:rsid w:val="00F445DB"/>
    <w:rsid w:val="00F46D4E"/>
    <w:rsid w:val="00F60A59"/>
    <w:rsid w:val="00F60AAA"/>
    <w:rsid w:val="00F638A1"/>
    <w:rsid w:val="00F63F04"/>
    <w:rsid w:val="00F67065"/>
    <w:rsid w:val="00F715CD"/>
    <w:rsid w:val="00F72E2F"/>
    <w:rsid w:val="00F76824"/>
    <w:rsid w:val="00F83F3E"/>
    <w:rsid w:val="00F848D8"/>
    <w:rsid w:val="00F9231A"/>
    <w:rsid w:val="00F9654B"/>
    <w:rsid w:val="00F97276"/>
    <w:rsid w:val="00FA0E81"/>
    <w:rsid w:val="00FA37E3"/>
    <w:rsid w:val="00FB7A9F"/>
    <w:rsid w:val="00FC4500"/>
    <w:rsid w:val="00FC4D22"/>
    <w:rsid w:val="00FC6B8F"/>
    <w:rsid w:val="00FD2D92"/>
    <w:rsid w:val="00FE6A11"/>
    <w:rsid w:val="00FF639C"/>
    <w:rsid w:val="00FF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styleId="BodyText0">
    <w:name w:val="Body Text"/>
    <w:basedOn w:val="Normal"/>
    <w:link w:val="BodyTextChar"/>
    <w:uiPriority w:val="99"/>
    <w:unhideWhenUsed/>
    <w:rsid w:val="00960EEE"/>
    <w:pPr>
      <w:spacing w:after="120"/>
    </w:pPr>
  </w:style>
  <w:style w:type="character" w:customStyle="1" w:styleId="BodyTextChar">
    <w:name w:val="Body Text Char"/>
    <w:basedOn w:val="DefaultParagraphFont"/>
    <w:link w:val="BodyText0"/>
    <w:uiPriority w:val="99"/>
    <w:rsid w:val="00960EEE"/>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styleId="BodyText0">
    <w:name w:val="Body Text"/>
    <w:basedOn w:val="Normal"/>
    <w:link w:val="BodyTextChar"/>
    <w:uiPriority w:val="99"/>
    <w:unhideWhenUsed/>
    <w:rsid w:val="00960EEE"/>
    <w:pPr>
      <w:spacing w:after="120"/>
    </w:pPr>
  </w:style>
  <w:style w:type="character" w:customStyle="1" w:styleId="BodyTextChar">
    <w:name w:val="Body Text Char"/>
    <w:basedOn w:val="DefaultParagraphFont"/>
    <w:link w:val="BodyText0"/>
    <w:uiPriority w:val="99"/>
    <w:rsid w:val="00960EE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633">
      <w:bodyDiv w:val="1"/>
      <w:marLeft w:val="0"/>
      <w:marRight w:val="0"/>
      <w:marTop w:val="0"/>
      <w:marBottom w:val="0"/>
      <w:divBdr>
        <w:top w:val="none" w:sz="0" w:space="0" w:color="auto"/>
        <w:left w:val="none" w:sz="0" w:space="0" w:color="auto"/>
        <w:bottom w:val="none" w:sz="0" w:space="0" w:color="auto"/>
        <w:right w:val="none" w:sz="0" w:space="0" w:color="auto"/>
      </w:divBdr>
    </w:div>
    <w:div w:id="23289811">
      <w:bodyDiv w:val="1"/>
      <w:marLeft w:val="0"/>
      <w:marRight w:val="0"/>
      <w:marTop w:val="0"/>
      <w:marBottom w:val="0"/>
      <w:divBdr>
        <w:top w:val="none" w:sz="0" w:space="0" w:color="auto"/>
        <w:left w:val="none" w:sz="0" w:space="0" w:color="auto"/>
        <w:bottom w:val="none" w:sz="0" w:space="0" w:color="auto"/>
        <w:right w:val="none" w:sz="0" w:space="0" w:color="auto"/>
      </w:divBdr>
    </w:div>
    <w:div w:id="31543858">
      <w:bodyDiv w:val="1"/>
      <w:marLeft w:val="0"/>
      <w:marRight w:val="0"/>
      <w:marTop w:val="0"/>
      <w:marBottom w:val="0"/>
      <w:divBdr>
        <w:top w:val="none" w:sz="0" w:space="0" w:color="auto"/>
        <w:left w:val="none" w:sz="0" w:space="0" w:color="auto"/>
        <w:bottom w:val="none" w:sz="0" w:space="0" w:color="auto"/>
        <w:right w:val="none" w:sz="0" w:space="0" w:color="auto"/>
      </w:divBdr>
    </w:div>
    <w:div w:id="35083494">
      <w:bodyDiv w:val="1"/>
      <w:marLeft w:val="0"/>
      <w:marRight w:val="0"/>
      <w:marTop w:val="0"/>
      <w:marBottom w:val="0"/>
      <w:divBdr>
        <w:top w:val="none" w:sz="0" w:space="0" w:color="auto"/>
        <w:left w:val="none" w:sz="0" w:space="0" w:color="auto"/>
        <w:bottom w:val="none" w:sz="0" w:space="0" w:color="auto"/>
        <w:right w:val="none" w:sz="0" w:space="0" w:color="auto"/>
      </w:divBdr>
    </w:div>
    <w:div w:id="203833080">
      <w:bodyDiv w:val="1"/>
      <w:marLeft w:val="0"/>
      <w:marRight w:val="0"/>
      <w:marTop w:val="0"/>
      <w:marBottom w:val="0"/>
      <w:divBdr>
        <w:top w:val="none" w:sz="0" w:space="0" w:color="auto"/>
        <w:left w:val="none" w:sz="0" w:space="0" w:color="auto"/>
        <w:bottom w:val="none" w:sz="0" w:space="0" w:color="auto"/>
        <w:right w:val="none" w:sz="0" w:space="0" w:color="auto"/>
      </w:divBdr>
    </w:div>
    <w:div w:id="289753329">
      <w:bodyDiv w:val="1"/>
      <w:marLeft w:val="0"/>
      <w:marRight w:val="0"/>
      <w:marTop w:val="0"/>
      <w:marBottom w:val="0"/>
      <w:divBdr>
        <w:top w:val="none" w:sz="0" w:space="0" w:color="auto"/>
        <w:left w:val="none" w:sz="0" w:space="0" w:color="auto"/>
        <w:bottom w:val="none" w:sz="0" w:space="0" w:color="auto"/>
        <w:right w:val="none" w:sz="0" w:space="0" w:color="auto"/>
      </w:divBdr>
    </w:div>
    <w:div w:id="562521587">
      <w:bodyDiv w:val="1"/>
      <w:marLeft w:val="0"/>
      <w:marRight w:val="0"/>
      <w:marTop w:val="0"/>
      <w:marBottom w:val="0"/>
      <w:divBdr>
        <w:top w:val="none" w:sz="0" w:space="0" w:color="auto"/>
        <w:left w:val="none" w:sz="0" w:space="0" w:color="auto"/>
        <w:bottom w:val="none" w:sz="0" w:space="0" w:color="auto"/>
        <w:right w:val="none" w:sz="0" w:space="0" w:color="auto"/>
      </w:divBdr>
    </w:div>
    <w:div w:id="635453003">
      <w:bodyDiv w:val="1"/>
      <w:marLeft w:val="0"/>
      <w:marRight w:val="0"/>
      <w:marTop w:val="0"/>
      <w:marBottom w:val="0"/>
      <w:divBdr>
        <w:top w:val="none" w:sz="0" w:space="0" w:color="auto"/>
        <w:left w:val="none" w:sz="0" w:space="0" w:color="auto"/>
        <w:bottom w:val="none" w:sz="0" w:space="0" w:color="auto"/>
        <w:right w:val="none" w:sz="0" w:space="0" w:color="auto"/>
      </w:divBdr>
    </w:div>
    <w:div w:id="684552539">
      <w:bodyDiv w:val="1"/>
      <w:marLeft w:val="0"/>
      <w:marRight w:val="0"/>
      <w:marTop w:val="0"/>
      <w:marBottom w:val="0"/>
      <w:divBdr>
        <w:top w:val="none" w:sz="0" w:space="0" w:color="auto"/>
        <w:left w:val="none" w:sz="0" w:space="0" w:color="auto"/>
        <w:bottom w:val="none" w:sz="0" w:space="0" w:color="auto"/>
        <w:right w:val="none" w:sz="0" w:space="0" w:color="auto"/>
      </w:divBdr>
    </w:div>
    <w:div w:id="713847654">
      <w:bodyDiv w:val="1"/>
      <w:marLeft w:val="0"/>
      <w:marRight w:val="0"/>
      <w:marTop w:val="0"/>
      <w:marBottom w:val="0"/>
      <w:divBdr>
        <w:top w:val="none" w:sz="0" w:space="0" w:color="auto"/>
        <w:left w:val="none" w:sz="0" w:space="0" w:color="auto"/>
        <w:bottom w:val="none" w:sz="0" w:space="0" w:color="auto"/>
        <w:right w:val="none" w:sz="0" w:space="0" w:color="auto"/>
      </w:divBdr>
    </w:div>
    <w:div w:id="715663363">
      <w:bodyDiv w:val="1"/>
      <w:marLeft w:val="0"/>
      <w:marRight w:val="0"/>
      <w:marTop w:val="0"/>
      <w:marBottom w:val="0"/>
      <w:divBdr>
        <w:top w:val="none" w:sz="0" w:space="0" w:color="auto"/>
        <w:left w:val="none" w:sz="0" w:space="0" w:color="auto"/>
        <w:bottom w:val="none" w:sz="0" w:space="0" w:color="auto"/>
        <w:right w:val="none" w:sz="0" w:space="0" w:color="auto"/>
      </w:divBdr>
    </w:div>
    <w:div w:id="736167771">
      <w:bodyDiv w:val="1"/>
      <w:marLeft w:val="0"/>
      <w:marRight w:val="0"/>
      <w:marTop w:val="0"/>
      <w:marBottom w:val="0"/>
      <w:divBdr>
        <w:top w:val="none" w:sz="0" w:space="0" w:color="auto"/>
        <w:left w:val="none" w:sz="0" w:space="0" w:color="auto"/>
        <w:bottom w:val="none" w:sz="0" w:space="0" w:color="auto"/>
        <w:right w:val="none" w:sz="0" w:space="0" w:color="auto"/>
      </w:divBdr>
    </w:div>
    <w:div w:id="792673204">
      <w:bodyDiv w:val="1"/>
      <w:marLeft w:val="0"/>
      <w:marRight w:val="0"/>
      <w:marTop w:val="0"/>
      <w:marBottom w:val="0"/>
      <w:divBdr>
        <w:top w:val="none" w:sz="0" w:space="0" w:color="auto"/>
        <w:left w:val="none" w:sz="0" w:space="0" w:color="auto"/>
        <w:bottom w:val="none" w:sz="0" w:space="0" w:color="auto"/>
        <w:right w:val="none" w:sz="0" w:space="0" w:color="auto"/>
      </w:divBdr>
    </w:div>
    <w:div w:id="801534854">
      <w:bodyDiv w:val="1"/>
      <w:marLeft w:val="0"/>
      <w:marRight w:val="0"/>
      <w:marTop w:val="0"/>
      <w:marBottom w:val="0"/>
      <w:divBdr>
        <w:top w:val="none" w:sz="0" w:space="0" w:color="auto"/>
        <w:left w:val="none" w:sz="0" w:space="0" w:color="auto"/>
        <w:bottom w:val="none" w:sz="0" w:space="0" w:color="auto"/>
        <w:right w:val="none" w:sz="0" w:space="0" w:color="auto"/>
      </w:divBdr>
    </w:div>
    <w:div w:id="951862939">
      <w:bodyDiv w:val="1"/>
      <w:marLeft w:val="0"/>
      <w:marRight w:val="0"/>
      <w:marTop w:val="0"/>
      <w:marBottom w:val="0"/>
      <w:divBdr>
        <w:top w:val="none" w:sz="0" w:space="0" w:color="auto"/>
        <w:left w:val="none" w:sz="0" w:space="0" w:color="auto"/>
        <w:bottom w:val="none" w:sz="0" w:space="0" w:color="auto"/>
        <w:right w:val="none" w:sz="0" w:space="0" w:color="auto"/>
      </w:divBdr>
    </w:div>
    <w:div w:id="1002388946">
      <w:bodyDiv w:val="1"/>
      <w:marLeft w:val="0"/>
      <w:marRight w:val="0"/>
      <w:marTop w:val="0"/>
      <w:marBottom w:val="0"/>
      <w:divBdr>
        <w:top w:val="none" w:sz="0" w:space="0" w:color="auto"/>
        <w:left w:val="none" w:sz="0" w:space="0" w:color="auto"/>
        <w:bottom w:val="none" w:sz="0" w:space="0" w:color="auto"/>
        <w:right w:val="none" w:sz="0" w:space="0" w:color="auto"/>
      </w:divBdr>
    </w:div>
    <w:div w:id="1002968567">
      <w:bodyDiv w:val="1"/>
      <w:marLeft w:val="0"/>
      <w:marRight w:val="0"/>
      <w:marTop w:val="0"/>
      <w:marBottom w:val="0"/>
      <w:divBdr>
        <w:top w:val="none" w:sz="0" w:space="0" w:color="auto"/>
        <w:left w:val="none" w:sz="0" w:space="0" w:color="auto"/>
        <w:bottom w:val="none" w:sz="0" w:space="0" w:color="auto"/>
        <w:right w:val="none" w:sz="0" w:space="0" w:color="auto"/>
      </w:divBdr>
    </w:div>
    <w:div w:id="1090857060">
      <w:bodyDiv w:val="1"/>
      <w:marLeft w:val="0"/>
      <w:marRight w:val="0"/>
      <w:marTop w:val="0"/>
      <w:marBottom w:val="0"/>
      <w:divBdr>
        <w:top w:val="none" w:sz="0" w:space="0" w:color="auto"/>
        <w:left w:val="none" w:sz="0" w:space="0" w:color="auto"/>
        <w:bottom w:val="none" w:sz="0" w:space="0" w:color="auto"/>
        <w:right w:val="none" w:sz="0" w:space="0" w:color="auto"/>
      </w:divBdr>
    </w:div>
    <w:div w:id="1139877834">
      <w:bodyDiv w:val="1"/>
      <w:marLeft w:val="0"/>
      <w:marRight w:val="0"/>
      <w:marTop w:val="0"/>
      <w:marBottom w:val="0"/>
      <w:divBdr>
        <w:top w:val="none" w:sz="0" w:space="0" w:color="auto"/>
        <w:left w:val="none" w:sz="0" w:space="0" w:color="auto"/>
        <w:bottom w:val="none" w:sz="0" w:space="0" w:color="auto"/>
        <w:right w:val="none" w:sz="0" w:space="0" w:color="auto"/>
      </w:divBdr>
    </w:div>
    <w:div w:id="1167938369">
      <w:bodyDiv w:val="1"/>
      <w:marLeft w:val="0"/>
      <w:marRight w:val="0"/>
      <w:marTop w:val="0"/>
      <w:marBottom w:val="0"/>
      <w:divBdr>
        <w:top w:val="none" w:sz="0" w:space="0" w:color="auto"/>
        <w:left w:val="none" w:sz="0" w:space="0" w:color="auto"/>
        <w:bottom w:val="none" w:sz="0" w:space="0" w:color="auto"/>
        <w:right w:val="none" w:sz="0" w:space="0" w:color="auto"/>
      </w:divBdr>
    </w:div>
    <w:div w:id="1169246735">
      <w:bodyDiv w:val="1"/>
      <w:marLeft w:val="0"/>
      <w:marRight w:val="0"/>
      <w:marTop w:val="0"/>
      <w:marBottom w:val="0"/>
      <w:divBdr>
        <w:top w:val="none" w:sz="0" w:space="0" w:color="auto"/>
        <w:left w:val="none" w:sz="0" w:space="0" w:color="auto"/>
        <w:bottom w:val="none" w:sz="0" w:space="0" w:color="auto"/>
        <w:right w:val="none" w:sz="0" w:space="0" w:color="auto"/>
      </w:divBdr>
    </w:div>
    <w:div w:id="1198817233">
      <w:bodyDiv w:val="1"/>
      <w:marLeft w:val="0"/>
      <w:marRight w:val="0"/>
      <w:marTop w:val="0"/>
      <w:marBottom w:val="0"/>
      <w:divBdr>
        <w:top w:val="none" w:sz="0" w:space="0" w:color="auto"/>
        <w:left w:val="none" w:sz="0" w:space="0" w:color="auto"/>
        <w:bottom w:val="none" w:sz="0" w:space="0" w:color="auto"/>
        <w:right w:val="none" w:sz="0" w:space="0" w:color="auto"/>
      </w:divBdr>
    </w:div>
    <w:div w:id="1234465656">
      <w:bodyDiv w:val="1"/>
      <w:marLeft w:val="0"/>
      <w:marRight w:val="0"/>
      <w:marTop w:val="0"/>
      <w:marBottom w:val="0"/>
      <w:divBdr>
        <w:top w:val="none" w:sz="0" w:space="0" w:color="auto"/>
        <w:left w:val="none" w:sz="0" w:space="0" w:color="auto"/>
        <w:bottom w:val="none" w:sz="0" w:space="0" w:color="auto"/>
        <w:right w:val="none" w:sz="0" w:space="0" w:color="auto"/>
      </w:divBdr>
    </w:div>
    <w:div w:id="1323775153">
      <w:bodyDiv w:val="1"/>
      <w:marLeft w:val="0"/>
      <w:marRight w:val="0"/>
      <w:marTop w:val="0"/>
      <w:marBottom w:val="0"/>
      <w:divBdr>
        <w:top w:val="none" w:sz="0" w:space="0" w:color="auto"/>
        <w:left w:val="none" w:sz="0" w:space="0" w:color="auto"/>
        <w:bottom w:val="none" w:sz="0" w:space="0" w:color="auto"/>
        <w:right w:val="none" w:sz="0" w:space="0" w:color="auto"/>
      </w:divBdr>
    </w:div>
    <w:div w:id="1343241028">
      <w:bodyDiv w:val="1"/>
      <w:marLeft w:val="0"/>
      <w:marRight w:val="0"/>
      <w:marTop w:val="0"/>
      <w:marBottom w:val="0"/>
      <w:divBdr>
        <w:top w:val="none" w:sz="0" w:space="0" w:color="auto"/>
        <w:left w:val="none" w:sz="0" w:space="0" w:color="auto"/>
        <w:bottom w:val="none" w:sz="0" w:space="0" w:color="auto"/>
        <w:right w:val="none" w:sz="0" w:space="0" w:color="auto"/>
      </w:divBdr>
    </w:div>
    <w:div w:id="1498497661">
      <w:bodyDiv w:val="1"/>
      <w:marLeft w:val="0"/>
      <w:marRight w:val="0"/>
      <w:marTop w:val="0"/>
      <w:marBottom w:val="0"/>
      <w:divBdr>
        <w:top w:val="none" w:sz="0" w:space="0" w:color="auto"/>
        <w:left w:val="none" w:sz="0" w:space="0" w:color="auto"/>
        <w:bottom w:val="none" w:sz="0" w:space="0" w:color="auto"/>
        <w:right w:val="none" w:sz="0" w:space="0" w:color="auto"/>
      </w:divBdr>
    </w:div>
    <w:div w:id="1514537577">
      <w:bodyDiv w:val="1"/>
      <w:marLeft w:val="0"/>
      <w:marRight w:val="0"/>
      <w:marTop w:val="0"/>
      <w:marBottom w:val="0"/>
      <w:divBdr>
        <w:top w:val="none" w:sz="0" w:space="0" w:color="auto"/>
        <w:left w:val="none" w:sz="0" w:space="0" w:color="auto"/>
        <w:bottom w:val="none" w:sz="0" w:space="0" w:color="auto"/>
        <w:right w:val="none" w:sz="0" w:space="0" w:color="auto"/>
      </w:divBdr>
    </w:div>
    <w:div w:id="1526483475">
      <w:bodyDiv w:val="1"/>
      <w:marLeft w:val="0"/>
      <w:marRight w:val="0"/>
      <w:marTop w:val="0"/>
      <w:marBottom w:val="0"/>
      <w:divBdr>
        <w:top w:val="none" w:sz="0" w:space="0" w:color="auto"/>
        <w:left w:val="none" w:sz="0" w:space="0" w:color="auto"/>
        <w:bottom w:val="none" w:sz="0" w:space="0" w:color="auto"/>
        <w:right w:val="none" w:sz="0" w:space="0" w:color="auto"/>
      </w:divBdr>
    </w:div>
    <w:div w:id="1560942132">
      <w:bodyDiv w:val="1"/>
      <w:marLeft w:val="0"/>
      <w:marRight w:val="0"/>
      <w:marTop w:val="0"/>
      <w:marBottom w:val="0"/>
      <w:divBdr>
        <w:top w:val="none" w:sz="0" w:space="0" w:color="auto"/>
        <w:left w:val="none" w:sz="0" w:space="0" w:color="auto"/>
        <w:bottom w:val="none" w:sz="0" w:space="0" w:color="auto"/>
        <w:right w:val="none" w:sz="0" w:space="0" w:color="auto"/>
      </w:divBdr>
    </w:div>
    <w:div w:id="1586765198">
      <w:bodyDiv w:val="1"/>
      <w:marLeft w:val="0"/>
      <w:marRight w:val="0"/>
      <w:marTop w:val="0"/>
      <w:marBottom w:val="0"/>
      <w:divBdr>
        <w:top w:val="none" w:sz="0" w:space="0" w:color="auto"/>
        <w:left w:val="none" w:sz="0" w:space="0" w:color="auto"/>
        <w:bottom w:val="none" w:sz="0" w:space="0" w:color="auto"/>
        <w:right w:val="none" w:sz="0" w:space="0" w:color="auto"/>
      </w:divBdr>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
    <w:div w:id="1635329202">
      <w:bodyDiv w:val="1"/>
      <w:marLeft w:val="0"/>
      <w:marRight w:val="0"/>
      <w:marTop w:val="0"/>
      <w:marBottom w:val="0"/>
      <w:divBdr>
        <w:top w:val="none" w:sz="0" w:space="0" w:color="auto"/>
        <w:left w:val="none" w:sz="0" w:space="0" w:color="auto"/>
        <w:bottom w:val="none" w:sz="0" w:space="0" w:color="auto"/>
        <w:right w:val="none" w:sz="0" w:space="0" w:color="auto"/>
      </w:divBdr>
    </w:div>
    <w:div w:id="1816684003">
      <w:bodyDiv w:val="1"/>
      <w:marLeft w:val="0"/>
      <w:marRight w:val="0"/>
      <w:marTop w:val="0"/>
      <w:marBottom w:val="0"/>
      <w:divBdr>
        <w:top w:val="none" w:sz="0" w:space="0" w:color="auto"/>
        <w:left w:val="none" w:sz="0" w:space="0" w:color="auto"/>
        <w:bottom w:val="none" w:sz="0" w:space="0" w:color="auto"/>
        <w:right w:val="none" w:sz="0" w:space="0" w:color="auto"/>
      </w:divBdr>
    </w:div>
    <w:div w:id="1937059040">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 w:id="2102942535">
      <w:bodyDiv w:val="1"/>
      <w:marLeft w:val="0"/>
      <w:marRight w:val="0"/>
      <w:marTop w:val="0"/>
      <w:marBottom w:val="0"/>
      <w:divBdr>
        <w:top w:val="none" w:sz="0" w:space="0" w:color="auto"/>
        <w:left w:val="none" w:sz="0" w:space="0" w:color="auto"/>
        <w:bottom w:val="none" w:sz="0" w:space="0" w:color="auto"/>
        <w:right w:val="none" w:sz="0" w:space="0" w:color="auto"/>
      </w:divBdr>
    </w:div>
    <w:div w:id="2120292781">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D59ED-ABEB-43E4-9C4B-5F41C09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2022-07-26T09:29:00Z</cp:lastPrinted>
  <dcterms:created xsi:type="dcterms:W3CDTF">2022-03-05T03:08:00Z</dcterms:created>
  <dcterms:modified xsi:type="dcterms:W3CDTF">2022-07-27T07:05:00Z</dcterms:modified>
</cp:coreProperties>
</file>